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E61" w:rsidRDefault="00553E61" w:rsidP="003050A0">
      <w:pPr>
        <w:pStyle w:val="NoSpacing"/>
        <w:spacing w:before="1540" w:after="240"/>
        <w:jc w:val="center"/>
        <w:rPr>
          <w:rFonts w:ascii="Times New Roman" w:eastAsia="Times New Roman" w:hAnsi="Times New Roman" w:cs="Times New Roman"/>
          <w:color w:val="4472C4" w:themeColor="accent1"/>
          <w:sz w:val="26"/>
        </w:rPr>
      </w:pPr>
      <w:r>
        <w:rPr>
          <w:rFonts w:ascii="Times New Roman" w:eastAsia="Times New Roman" w:hAnsi="Times New Roman" w:cs="Times New Roman"/>
          <w:color w:val="4472C4" w:themeColor="accent1"/>
          <w:sz w:val="26"/>
        </w:rPr>
        <w:t xml:space="preserve">  </w:t>
      </w:r>
    </w:p>
    <w:sdt>
      <w:sdtPr>
        <w:rPr>
          <w:rFonts w:ascii="Times New Roman" w:eastAsia="Times New Roman" w:hAnsi="Times New Roman" w:cs="Times New Roman"/>
          <w:color w:val="4472C4" w:themeColor="accent1"/>
          <w:sz w:val="26"/>
        </w:rPr>
        <w:id w:val="429017168"/>
        <w:docPartObj>
          <w:docPartGallery w:val="Cover Pages"/>
          <w:docPartUnique/>
        </w:docPartObj>
      </w:sdtPr>
      <w:sdtEndPr>
        <w:rPr>
          <w:b/>
          <w:color w:val="000000"/>
          <w:sz w:val="40"/>
          <w:szCs w:val="40"/>
        </w:rPr>
      </w:sdtEndPr>
      <w:sdtContent>
        <w:p w:rsidR="003050A0" w:rsidRDefault="003050A0" w:rsidP="003050A0">
          <w:pPr>
            <w:pStyle w:val="NoSpacing"/>
            <w:spacing w:before="1540" w:after="240"/>
            <w:jc w:val="center"/>
            <w:rPr>
              <w:rFonts w:asciiTheme="majorHAnsi" w:eastAsiaTheme="majorEastAsia" w:hAnsiTheme="majorHAnsi" w:cstheme="majorBidi"/>
              <w:caps/>
              <w:color w:val="4472C4" w:themeColor="accent1"/>
              <w:sz w:val="80"/>
              <w:szCs w:val="80"/>
            </w:rPr>
          </w:pPr>
          <w:r w:rsidRPr="00867F03">
            <w:rPr>
              <w:noProof/>
            </w:rPr>
            <w:drawing>
              <wp:anchor distT="0" distB="0" distL="114300" distR="114300" simplePos="0" relativeHeight="251686912" behindDoc="0" locked="0" layoutInCell="1" allowOverlap="1" wp14:anchorId="0ADFAA2F" wp14:editId="41909202">
                <wp:simplePos x="0" y="0"/>
                <wp:positionH relativeFrom="margin">
                  <wp:align>center</wp:align>
                </wp:positionH>
                <wp:positionV relativeFrom="paragraph">
                  <wp:posOffset>-114300</wp:posOffset>
                </wp:positionV>
                <wp:extent cx="1902581" cy="16764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lum bright="4000" contrast="4000"/>
                          <a:extLst>
                            <a:ext uri="{28A0092B-C50C-407E-A947-70E740481C1C}">
                              <a14:useLocalDpi xmlns:a14="http://schemas.microsoft.com/office/drawing/2010/main" val="0"/>
                            </a:ext>
                          </a:extLst>
                        </a:blip>
                        <a:srcRect/>
                        <a:stretch>
                          <a:fillRect/>
                        </a:stretch>
                      </pic:blipFill>
                      <pic:spPr bwMode="auto">
                        <a:xfrm>
                          <a:off x="0" y="0"/>
                          <a:ext cx="1902581"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50A0" w:rsidRDefault="003050A0">
          <w:pPr>
            <w:pStyle w:val="NoSpacing"/>
            <w:spacing w:before="480"/>
            <w:jc w:val="center"/>
            <w:rPr>
              <w:color w:val="4472C4" w:themeColor="accent1"/>
            </w:rPr>
          </w:pPr>
          <w:r w:rsidRPr="003050A0">
            <w:rPr>
              <w:noProof/>
              <w:color w:val="4472C4" w:themeColor="accent1"/>
            </w:rPr>
            <mc:AlternateContent>
              <mc:Choice Requires="wps">
                <w:drawing>
                  <wp:anchor distT="45720" distB="45720" distL="114300" distR="114300" simplePos="0" relativeHeight="251688960" behindDoc="1" locked="0" layoutInCell="1" allowOverlap="1">
                    <wp:simplePos x="0" y="0"/>
                    <wp:positionH relativeFrom="margin">
                      <wp:align>center</wp:align>
                    </wp:positionH>
                    <wp:positionV relativeFrom="paragraph">
                      <wp:posOffset>630555</wp:posOffset>
                    </wp:positionV>
                    <wp:extent cx="6124575" cy="1404620"/>
                    <wp:effectExtent l="0" t="0" r="9525" b="0"/>
                    <wp:wrapThrough wrapText="bothSides">
                      <wp:wrapPolygon edited="0">
                        <wp:start x="0" y="0"/>
                        <wp:lineTo x="0" y="21400"/>
                        <wp:lineTo x="21566" y="21400"/>
                        <wp:lineTo x="21566"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4620"/>
                            </a:xfrm>
                            <a:prstGeom prst="rect">
                              <a:avLst/>
                            </a:prstGeom>
                            <a:solidFill>
                              <a:srgbClr val="FFFFFF"/>
                            </a:solidFill>
                            <a:ln w="9525">
                              <a:noFill/>
                              <a:miter lim="800000"/>
                              <a:headEnd/>
                              <a:tailEnd/>
                            </a:ln>
                          </wps:spPr>
                          <wps:txbx>
                            <w:txbxContent>
                              <w:p w:rsidR="003050A0" w:rsidRPr="003050A0" w:rsidRDefault="003050A0" w:rsidP="003050A0">
                                <w:pPr>
                                  <w:widowControl w:val="0"/>
                                  <w:spacing w:before="100" w:after="0" w:line="240" w:lineRule="auto"/>
                                  <w:ind w:left="0" w:firstLine="0"/>
                                  <w:jc w:val="center"/>
                                  <w:rPr>
                                    <w:color w:val="auto"/>
                                    <w:sz w:val="96"/>
                                    <w:szCs w:val="96"/>
                                  </w:rPr>
                                </w:pPr>
                                <w:r w:rsidRPr="003050A0">
                                  <w:rPr>
                                    <w:b/>
                                    <w:color w:val="auto"/>
                                    <w:sz w:val="96"/>
                                    <w:szCs w:val="96"/>
                                  </w:rPr>
                                  <w:fldChar w:fldCharType="begin"/>
                                </w:r>
                                <w:r w:rsidRPr="003050A0">
                                  <w:rPr>
                                    <w:b/>
                                    <w:color w:val="auto"/>
                                    <w:sz w:val="96"/>
                                    <w:szCs w:val="96"/>
                                  </w:rPr>
                                  <w:instrText xml:space="preserve"> SEQ CHAPTER \h \r 1</w:instrText>
                                </w:r>
                                <w:r w:rsidRPr="003050A0">
                                  <w:rPr>
                                    <w:b/>
                                    <w:color w:val="auto"/>
                                    <w:sz w:val="96"/>
                                    <w:szCs w:val="96"/>
                                  </w:rPr>
                                  <w:fldChar w:fldCharType="end"/>
                                </w:r>
                                <w:r w:rsidRPr="003050A0">
                                  <w:rPr>
                                    <w:b/>
                                    <w:color w:val="auto"/>
                                    <w:sz w:val="96"/>
                                    <w:szCs w:val="96"/>
                                  </w:rPr>
                                  <w:t>COUNTY OF RAINS</w:t>
                                </w:r>
                              </w:p>
                              <w:p w:rsidR="003050A0" w:rsidRPr="003050A0" w:rsidRDefault="003050A0" w:rsidP="003050A0">
                                <w:pPr>
                                  <w:spacing w:after="283" w:line="220" w:lineRule="auto"/>
                                  <w:ind w:left="360" w:right="86" w:firstLine="0"/>
                                  <w:jc w:val="center"/>
                                  <w:rPr>
                                    <w:sz w:val="28"/>
                                    <w:szCs w:val="28"/>
                                  </w:rPr>
                                </w:pPr>
                              </w:p>
                              <w:p w:rsidR="003050A0" w:rsidRPr="003050A0" w:rsidRDefault="003050A0" w:rsidP="003050A0">
                                <w:pPr>
                                  <w:spacing w:after="283" w:line="220" w:lineRule="auto"/>
                                  <w:ind w:left="360" w:right="86" w:firstLine="0"/>
                                  <w:jc w:val="center"/>
                                  <w:rPr>
                                    <w:sz w:val="44"/>
                                    <w:szCs w:val="44"/>
                                  </w:rPr>
                                </w:pPr>
                                <w:r>
                                  <w:rPr>
                                    <w:sz w:val="44"/>
                                    <w:szCs w:val="44"/>
                                  </w:rPr>
                                  <w:t>TINY HOME</w:t>
                                </w:r>
                                <w:r w:rsidRPr="003050A0">
                                  <w:rPr>
                                    <w:sz w:val="44"/>
                                    <w:szCs w:val="44"/>
                                  </w:rPr>
                                  <w:t xml:space="preserve"> </w:t>
                                </w:r>
                              </w:p>
                              <w:p w:rsidR="003050A0" w:rsidRPr="003050A0" w:rsidRDefault="003050A0" w:rsidP="003050A0">
                                <w:pPr>
                                  <w:spacing w:after="283" w:line="220" w:lineRule="auto"/>
                                  <w:ind w:left="360" w:right="86" w:firstLine="0"/>
                                  <w:jc w:val="center"/>
                                  <w:rPr>
                                    <w:sz w:val="44"/>
                                    <w:szCs w:val="44"/>
                                  </w:rPr>
                                </w:pPr>
                                <w:r w:rsidRPr="003050A0">
                                  <w:rPr>
                                    <w:sz w:val="44"/>
                                    <w:szCs w:val="44"/>
                                  </w:rPr>
                                  <w:t>RENTAL COMMUNITIES REGULATIONS</w:t>
                                </w:r>
                              </w:p>
                              <w:p w:rsidR="003050A0" w:rsidRDefault="003050A0" w:rsidP="003050A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9.65pt;width:482.25pt;height:110.6pt;z-index:-25162752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1siIAIAAB4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aFleUGKax&#10;Sc9iDOQjjKSM+gzWV5j2ZDExjHiMfU61evsA/KcnBjY9Mztx5xwMvWAt8ivizezi6oTjI0gzfIUW&#10;n2H7AAlo7JyO4qEcBNGxT8dzbyIVjofLopwvrhaUcIwV83y+LFP3Mla9XLfOh88CNImLmjpsfoJn&#10;hwcfIh1WvaTE1zwo2W6lUmnjds1GOXJgaJRtGqmCN2nKkKGmN4tykZANxPvJQ1oGNLKSuqbXeRyT&#10;taIcn0ybUgKTalojE2VO+kRJJnHC2IyYGEVroD2iUg4mw+IHw0UP7jclA5q1pv7XnjlBifpiUO2b&#10;Yj6P7k4blAmlIe4y0lxGmOEIVdNAybTchPQjkg72DruylUmvVyYnrmjCJOPpw0SXX+5T1uu3Xv8B&#10;AAD//wMAUEsDBBQABgAIAAAAIQCaQ1DW3QAAAAcBAAAPAAAAZHJzL2Rvd25yZXYueG1sTI8xT8Mw&#10;FIR3JP6D9ZDYqENLqibkpaqoWBiQKEh0dGMnjrCfLdtNw7/HTDCe7nT3XbOdrWGTCnF0hHC/KIAp&#10;6pwcaUD4eH++2wCLSZAUxpFC+FYRtu31VSNq6S70pqZDGlguoVgLBJ2SrzmPnVZWxIXzirLXu2BF&#10;yjIMXAZxyeXW8GVRrLkVI+UFLbx60qr7OpwtwqfVo9yH12MvzbR/6Xeln4NHvL2Zd4/AkprTXxh+&#10;8TM6tJnp5M4kIzMI+UhCqKoVsOxW64cS2AlhtSxK4G3D//O3PwAAAP//AwBQSwECLQAUAAYACAAA&#10;ACEAtoM4kv4AAADhAQAAEwAAAAAAAAAAAAAAAAAAAAAAW0NvbnRlbnRfVHlwZXNdLnhtbFBLAQIt&#10;ABQABgAIAAAAIQA4/SH/1gAAAJQBAAALAAAAAAAAAAAAAAAAAC8BAABfcmVscy8ucmVsc1BLAQIt&#10;ABQABgAIAAAAIQCaj1siIAIAAB4EAAAOAAAAAAAAAAAAAAAAAC4CAABkcnMvZTJvRG9jLnhtbFBL&#10;AQItABQABgAIAAAAIQCaQ1DW3QAAAAcBAAAPAAAAAAAAAAAAAAAAAHoEAABkcnMvZG93bnJldi54&#10;bWxQSwUGAAAAAAQABADzAAAAhAUAAAAA&#10;" stroked="f">
                    <v:textbox style="mso-fit-shape-to-text:t">
                      <w:txbxContent>
                        <w:p w:rsidR="003050A0" w:rsidRPr="003050A0" w:rsidRDefault="003050A0" w:rsidP="003050A0">
                          <w:pPr>
                            <w:widowControl w:val="0"/>
                            <w:spacing w:before="100" w:after="0" w:line="240" w:lineRule="auto"/>
                            <w:ind w:left="0" w:firstLine="0"/>
                            <w:jc w:val="center"/>
                            <w:rPr>
                              <w:color w:val="auto"/>
                              <w:sz w:val="96"/>
                              <w:szCs w:val="96"/>
                            </w:rPr>
                          </w:pPr>
                          <w:r w:rsidRPr="003050A0">
                            <w:rPr>
                              <w:b/>
                              <w:color w:val="auto"/>
                              <w:sz w:val="96"/>
                              <w:szCs w:val="96"/>
                            </w:rPr>
                            <w:fldChar w:fldCharType="begin"/>
                          </w:r>
                          <w:r w:rsidRPr="003050A0">
                            <w:rPr>
                              <w:b/>
                              <w:color w:val="auto"/>
                              <w:sz w:val="96"/>
                              <w:szCs w:val="96"/>
                            </w:rPr>
                            <w:instrText xml:space="preserve"> SEQ CHAPTER \h \r 1</w:instrText>
                          </w:r>
                          <w:r w:rsidRPr="003050A0">
                            <w:rPr>
                              <w:b/>
                              <w:color w:val="auto"/>
                              <w:sz w:val="96"/>
                              <w:szCs w:val="96"/>
                            </w:rPr>
                            <w:fldChar w:fldCharType="end"/>
                          </w:r>
                          <w:r w:rsidRPr="003050A0">
                            <w:rPr>
                              <w:b/>
                              <w:color w:val="auto"/>
                              <w:sz w:val="96"/>
                              <w:szCs w:val="96"/>
                            </w:rPr>
                            <w:t>COUNTY OF RAINS</w:t>
                          </w:r>
                        </w:p>
                        <w:p w:rsidR="003050A0" w:rsidRPr="003050A0" w:rsidRDefault="003050A0" w:rsidP="003050A0">
                          <w:pPr>
                            <w:spacing w:after="283" w:line="220" w:lineRule="auto"/>
                            <w:ind w:left="360" w:right="86" w:firstLine="0"/>
                            <w:jc w:val="center"/>
                            <w:rPr>
                              <w:sz w:val="28"/>
                              <w:szCs w:val="28"/>
                            </w:rPr>
                          </w:pPr>
                        </w:p>
                        <w:p w:rsidR="003050A0" w:rsidRPr="003050A0" w:rsidRDefault="003050A0" w:rsidP="003050A0">
                          <w:pPr>
                            <w:spacing w:after="283" w:line="220" w:lineRule="auto"/>
                            <w:ind w:left="360" w:right="86" w:firstLine="0"/>
                            <w:jc w:val="center"/>
                            <w:rPr>
                              <w:sz w:val="44"/>
                              <w:szCs w:val="44"/>
                            </w:rPr>
                          </w:pPr>
                          <w:r>
                            <w:rPr>
                              <w:sz w:val="44"/>
                              <w:szCs w:val="44"/>
                            </w:rPr>
                            <w:t>TINY HOME</w:t>
                          </w:r>
                          <w:r w:rsidRPr="003050A0">
                            <w:rPr>
                              <w:sz w:val="44"/>
                              <w:szCs w:val="44"/>
                            </w:rPr>
                            <w:t xml:space="preserve"> </w:t>
                          </w:r>
                        </w:p>
                        <w:p w:rsidR="003050A0" w:rsidRPr="003050A0" w:rsidRDefault="003050A0" w:rsidP="003050A0">
                          <w:pPr>
                            <w:spacing w:after="283" w:line="220" w:lineRule="auto"/>
                            <w:ind w:left="360" w:right="86" w:firstLine="0"/>
                            <w:jc w:val="center"/>
                            <w:rPr>
                              <w:sz w:val="44"/>
                              <w:szCs w:val="44"/>
                            </w:rPr>
                          </w:pPr>
                          <w:r w:rsidRPr="003050A0">
                            <w:rPr>
                              <w:sz w:val="44"/>
                              <w:szCs w:val="44"/>
                            </w:rPr>
                            <w:t>RENTAL COMMUNITIES REGULATIONS</w:t>
                          </w:r>
                        </w:p>
                        <w:p w:rsidR="003050A0" w:rsidRDefault="003050A0" w:rsidP="003050A0"/>
                      </w:txbxContent>
                    </v:textbox>
                    <w10:wrap type="through" anchorx="margin"/>
                  </v:shape>
                </w:pict>
              </mc:Fallback>
            </mc:AlternateContent>
          </w:r>
          <w:r>
            <w:rPr>
              <w:noProof/>
              <w:color w:val="4472C4" w:themeColor="accent1"/>
            </w:rPr>
            <mc:AlternateContent>
              <mc:Choice Requires="wps">
                <w:drawing>
                  <wp:anchor distT="0" distB="0" distL="114300" distR="114300" simplePos="0" relativeHeight="251683840"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50A0" w:rsidRDefault="003050A0">
                                <w:pPr>
                                  <w:pStyle w:val="NoSpacing"/>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id="Text Box 142" o:spid="_x0000_s1027" type="#_x0000_t202" style="position:absolute;left:0;text-align:left;margin-left:0;margin-top:0;width:516pt;height:43.9pt;z-index:25168384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jOdwIAAF0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j0NxsEuqdpi3p76nQlO3tQYyq0I8UF4LAnmiMWP9zi0ITSf&#10;BomzFflff9MnPLgLK2ctlq7k4edaeMWZ+WrB6rSho+BHYTkKdt1cEaZwiCfFySzCwUczitpT84z3&#10;YJFugUlYibtKvhzFq9ivPt4TqRaLDMIeOhFv7aOTKXQaSqLYU/csvBt4GMHgOxrXUcz26NhjM1/c&#10;Yh1ByszV1Ne+i0O/scOZ7cN7kx6Jt/8Z9foqzn8DAAD//wMAUEsDBBQABgAIAAAAIQDomEK02gAA&#10;AAUBAAAPAAAAZHJzL2Rvd25yZXYueG1sTI5BS8NAEIXvgv9hGcGb3TVKDTGbIqKCJzGV0t6m2TEJ&#10;yc6G7LZN/r1bL3oZeLzHN1++mmwvjjT61rGG24UCQVw503Kt4Wv9epOC8AHZYO+YNMzkYVVcXuSY&#10;GXfiTzqWoRYRwj5DDU0IQyalrxqy6BduII7dtxsthhjHWpoRTxFue5kotZQWW44fGhzouaGqKw9W&#10;g5rfdsuunN8pefm433TTlnG91fr6anp6BBFoCn9jOOtHdSii094d2HjRR0bc/d5zp+6SmPca0ocU&#10;ZJHL//bFDwAAAP//AwBQSwECLQAUAAYACAAAACEAtoM4kv4AAADhAQAAEwAAAAAAAAAAAAAAAAAA&#10;AAAAW0NvbnRlbnRfVHlwZXNdLnhtbFBLAQItABQABgAIAAAAIQA4/SH/1gAAAJQBAAALAAAAAAAA&#10;AAAAAAAAAC8BAABfcmVscy8ucmVsc1BLAQItABQABgAIAAAAIQB5qTjOdwIAAF0FAAAOAAAAAAAA&#10;AAAAAAAAAC4CAABkcnMvZTJvRG9jLnhtbFBLAQItABQABgAIAAAAIQDomEK02gAAAAUBAAAPAAAA&#10;AAAAAAAAAAAAANEEAABkcnMvZG93bnJldi54bWxQSwUGAAAAAAQABADzAAAA2AUAAAAA&#10;" filled="f" stroked="f" strokeweight=".5pt">
                    <v:textbox style="mso-fit-shape-to-text:t" inset="0,0,0,0">
                      <w:txbxContent>
                        <w:p w:rsidR="003050A0" w:rsidRDefault="003050A0">
                          <w:pPr>
                            <w:pStyle w:val="NoSpacing"/>
                            <w:jc w:val="center"/>
                            <w:rPr>
                              <w:color w:val="4472C4" w:themeColor="accent1"/>
                            </w:rPr>
                          </w:pPr>
                        </w:p>
                      </w:txbxContent>
                    </v:textbox>
                    <w10:wrap anchorx="margin" anchory="page"/>
                  </v:shape>
                </w:pict>
              </mc:Fallback>
            </mc:AlternateContent>
          </w:r>
        </w:p>
        <w:p w:rsidR="003050A0" w:rsidRDefault="0019370E">
          <w:pPr>
            <w:spacing w:after="160" w:line="259" w:lineRule="auto"/>
            <w:ind w:left="0" w:firstLine="0"/>
            <w:jc w:val="left"/>
            <w:rPr>
              <w:b/>
              <w:sz w:val="40"/>
              <w:szCs w:val="40"/>
            </w:rPr>
          </w:pPr>
          <w:r w:rsidRPr="0019370E">
            <w:rPr>
              <w:b/>
              <w:noProof/>
              <w:sz w:val="40"/>
              <w:szCs w:val="40"/>
            </w:rPr>
            <mc:AlternateContent>
              <mc:Choice Requires="wps">
                <w:drawing>
                  <wp:anchor distT="45720" distB="45720" distL="114300" distR="114300" simplePos="0" relativeHeight="251693056" behindDoc="0" locked="0" layoutInCell="1" allowOverlap="1">
                    <wp:simplePos x="0" y="0"/>
                    <wp:positionH relativeFrom="column">
                      <wp:posOffset>3819525</wp:posOffset>
                    </wp:positionH>
                    <wp:positionV relativeFrom="paragraph">
                      <wp:posOffset>6508750</wp:posOffset>
                    </wp:positionV>
                    <wp:extent cx="3000375" cy="1404620"/>
                    <wp:effectExtent l="0" t="0" r="9525" b="762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04620"/>
                            </a:xfrm>
                            <a:prstGeom prst="rect">
                              <a:avLst/>
                            </a:prstGeom>
                            <a:solidFill>
                              <a:srgbClr val="FFFFFF"/>
                            </a:solidFill>
                            <a:ln w="9525">
                              <a:noFill/>
                              <a:miter lim="800000"/>
                              <a:headEnd/>
                              <a:tailEnd/>
                            </a:ln>
                          </wps:spPr>
                          <wps:txbx>
                            <w:txbxContent>
                              <w:p w:rsidR="0019370E" w:rsidRPr="0019370E" w:rsidRDefault="0019370E" w:rsidP="0019370E">
                                <w:pPr>
                                  <w:pStyle w:val="NoSpacing"/>
                                  <w:rPr>
                                    <w:color w:val="BFBFBF" w:themeColor="background1" w:themeShade="BF"/>
                                    <w:sz w:val="18"/>
                                    <w:szCs w:val="18"/>
                                  </w:rPr>
                                </w:pPr>
                                <w:proofErr w:type="gramStart"/>
                                <w:r w:rsidRPr="0019370E">
                                  <w:rPr>
                                    <w:color w:val="BFBFBF" w:themeColor="background1" w:themeShade="BF"/>
                                    <w:sz w:val="18"/>
                                    <w:szCs w:val="18"/>
                                  </w:rPr>
                                  <w:t>F:judge</w:t>
                                </w:r>
                                <w:proofErr w:type="gramEnd"/>
                                <w:r w:rsidRPr="0019370E">
                                  <w:rPr>
                                    <w:color w:val="BFBFBF" w:themeColor="background1" w:themeShade="BF"/>
                                    <w:sz w:val="18"/>
                                    <w:szCs w:val="18"/>
                                  </w:rPr>
                                  <w:t>/judge office files/policies &amp; procedures/subdivisions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00.75pt;margin-top:512.5pt;width:236.2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qz4IgIAACQEAAAOAAAAZHJzL2Uyb0RvYy54bWysU9uO2yAQfa/Uf0C8N3a8yV6sOKtttqkq&#10;bS/Sbj8AYxyjAkOBxE6/vgN20rR9q8oDAmY4c+bMzOp+0IochPMSTEXns5wSYTg00uwq+vVl++aW&#10;Eh+YaZgCIyp6FJ7er1+/WvW2FAV0oBrhCIIYX/a2ol0ItswyzzuhmZ+BFQaNLTjNAl7dLmsc6xFd&#10;q6zI8+usB9dYB1x4j6+Po5GuE37bCh4+t60XgaiKIreQdpf2Ou7ZesXKnWO2k3yiwf6BhWbSYNAz&#10;1CMLjOyd/AtKS+7AQxtmHHQGbSu5SDlgNvP8j2yeO2ZFygXF8fYsk/9/sPzT4YsjsqlogfIYprFG&#10;L2II5C0MpIjy9NaX6PVs0S8M+IxlTql6+wT8mycGNh0zO/HgHPSdYA3Sm8ef2cXXEcdHkLr/CA2G&#10;YfsACWhonY7aoRoE0ZHH8VyaSIXj41We51c3S0o42uaLfHGNfGMMVp6+W+fDewGaxENFHdY+wbPD&#10;kw+j68klRvOgZLOVSqWL29Ub5ciBYZ9s05rQf3NThvQVvVsWy4RsIP5HaFZqGbCPldQVvUWq+dRZ&#10;UY53pkkugUk1npG0MpM+UZJRnDDUw1iJk+w1NEcUzMHYtjhmeOjA/aCkx5atqP++Z05Qoj4YFP1u&#10;vljEHk+XxfImVtRdWupLCzMcoSoaKBmPm5DmIslhH7A4W5lki1UcmUyUsRWT8NPYxF6/vCevX8O9&#10;/gkAAP//AwBQSwMEFAAGAAgAAAAhAPvSuyXgAAAADgEAAA8AAABkcnMvZG93bnJldi54bWxMj8FO&#10;wzAQRO9I/IO1SNyo3agJKMSpKiouHJAoSHB0YyeOsNeR7abh79me4DarGc2+abaLd2w2MY0BJaxX&#10;ApjBLugRBwkf7893D8BSVqiVC2gk/JgE2/b6qlG1Dmd8M/MhD4xKMNVKgs15qjlPnTVepVWYDJLX&#10;h+hVpjMOXEd1pnLveCFExb0akT5YNZkna7rvw8lL+PR21Pv4+tVrN+9f+l05LXGS8vZm2T0Cy2bJ&#10;f2G44BM6tMR0DCfUiTkJlViXFCVDFCWtukTE/YbUkVSxqQrgbcP/z2h/AQAA//8DAFBLAQItABQA&#10;BgAIAAAAIQC2gziS/gAAAOEBAAATAAAAAAAAAAAAAAAAAAAAAABbQ29udGVudF9UeXBlc10ueG1s&#10;UEsBAi0AFAAGAAgAAAAhADj9If/WAAAAlAEAAAsAAAAAAAAAAAAAAAAALwEAAF9yZWxzLy5yZWxz&#10;UEsBAi0AFAAGAAgAAAAhANO+rPgiAgAAJAQAAA4AAAAAAAAAAAAAAAAALgIAAGRycy9lMm9Eb2Mu&#10;eG1sUEsBAi0AFAAGAAgAAAAhAPvSuyXgAAAADgEAAA8AAAAAAAAAAAAAAAAAfAQAAGRycy9kb3du&#10;cmV2LnhtbFBLBQYAAAAABAAEAPMAAACJBQAAAAA=&#10;" stroked="f">
                    <v:textbox style="mso-fit-shape-to-text:t">
                      <w:txbxContent>
                        <w:p w:rsidR="0019370E" w:rsidRPr="0019370E" w:rsidRDefault="0019370E" w:rsidP="0019370E">
                          <w:pPr>
                            <w:pStyle w:val="NoSpacing"/>
                            <w:rPr>
                              <w:color w:val="BFBFBF" w:themeColor="background1" w:themeShade="BF"/>
                              <w:sz w:val="18"/>
                              <w:szCs w:val="18"/>
                            </w:rPr>
                          </w:pPr>
                          <w:proofErr w:type="gramStart"/>
                          <w:r w:rsidRPr="0019370E">
                            <w:rPr>
                              <w:color w:val="BFBFBF" w:themeColor="background1" w:themeShade="BF"/>
                              <w:sz w:val="18"/>
                              <w:szCs w:val="18"/>
                            </w:rPr>
                            <w:t>F:judge</w:t>
                          </w:r>
                          <w:proofErr w:type="gramEnd"/>
                          <w:r w:rsidRPr="0019370E">
                            <w:rPr>
                              <w:color w:val="BFBFBF" w:themeColor="background1" w:themeShade="BF"/>
                              <w:sz w:val="18"/>
                              <w:szCs w:val="18"/>
                            </w:rPr>
                            <w:t>/judge office files/policies &amp; procedures/subdivisions</w:t>
                          </w:r>
                        </w:p>
                      </w:txbxContent>
                    </v:textbox>
                  </v:shape>
                </w:pict>
              </mc:Fallback>
            </mc:AlternateContent>
          </w:r>
          <w:r w:rsidR="003050A0" w:rsidRPr="003050A0">
            <w:rPr>
              <w:rFonts w:asciiTheme="minorHAnsi" w:eastAsiaTheme="minorHAnsi" w:hAnsiTheme="minorHAnsi" w:cstheme="minorBidi"/>
              <w:noProof/>
              <w:color w:val="4472C4" w:themeColor="accent1"/>
              <w:sz w:val="22"/>
            </w:rPr>
            <mc:AlternateContent>
              <mc:Choice Requires="wps">
                <w:drawing>
                  <wp:anchor distT="45720" distB="45720" distL="114300" distR="114300" simplePos="0" relativeHeight="251691008" behindDoc="0" locked="0" layoutInCell="1" allowOverlap="1" wp14:anchorId="3D645F2B" wp14:editId="4EA3CC36">
                    <wp:simplePos x="0" y="0"/>
                    <wp:positionH relativeFrom="margin">
                      <wp:posOffset>828675</wp:posOffset>
                    </wp:positionH>
                    <wp:positionV relativeFrom="paragraph">
                      <wp:posOffset>4885690</wp:posOffset>
                    </wp:positionV>
                    <wp:extent cx="4762500" cy="85725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857250"/>
                            </a:xfrm>
                            <a:prstGeom prst="rect">
                              <a:avLst/>
                            </a:prstGeom>
                            <a:solidFill>
                              <a:srgbClr val="FFFFFF"/>
                            </a:solidFill>
                            <a:ln w="9525">
                              <a:noFill/>
                              <a:miter lim="800000"/>
                              <a:headEnd/>
                              <a:tailEnd/>
                            </a:ln>
                          </wps:spPr>
                          <wps:txbx>
                            <w:txbxContent>
                              <w:p w:rsidR="003050A0" w:rsidRDefault="003050A0" w:rsidP="003050A0">
                                <w:pPr>
                                  <w:pStyle w:val="NoSpacing"/>
                                  <w:jc w:val="center"/>
                                  <w:rPr>
                                    <w:color w:val="4472C4" w:themeColor="accent1"/>
                                  </w:rPr>
                                </w:pPr>
                                <w:r>
                                  <w:rPr>
                                    <w:color w:val="4472C4" w:themeColor="accent1"/>
                                  </w:rPr>
                                  <w:t>APPROVED BY COMMISSIONERS COURT ON</w:t>
                                </w:r>
                                <w:r w:rsidR="002F7E54">
                                  <w:rPr>
                                    <w:color w:val="4472C4" w:themeColor="accent1"/>
                                  </w:rPr>
                                  <w:t xml:space="preserve"> 7-28-2022</w:t>
                                </w:r>
                              </w:p>
                              <w:p w:rsidR="003050A0" w:rsidRDefault="003050A0" w:rsidP="003050A0"/>
                              <w:p w:rsidR="003050A0" w:rsidRPr="003050A0" w:rsidRDefault="003050A0" w:rsidP="003050A0">
                                <w:pPr>
                                  <w:ind w:left="0" w:firstLine="0"/>
                                  <w:jc w:val="left"/>
                                  <w:rPr>
                                    <w:sz w:val="22"/>
                                  </w:rPr>
                                </w:pPr>
                                <w:r w:rsidRPr="003050A0">
                                  <w:rPr>
                                    <w:sz w:val="22"/>
                                  </w:rPr>
                                  <w:t>Revised 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45F2B" id="_x0000_s1029" type="#_x0000_t202" style="position:absolute;margin-left:65.25pt;margin-top:384.7pt;width:375pt;height:67.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ZoIAIAACMEAAAOAAAAZHJzL2Uyb0RvYy54bWysU9tu2zAMfR+wfxD0vtjJkrYx4hRdugwD&#10;ugvQ7gNoWY6FSaInKbGzrx8lp2m2vQ3TgyCK5NHhIbW6HYxmB+m8Qlvy6STnTFqBtbK7kn972r65&#10;4cwHsDVotLLkR+n57fr1q1XfFXKGLepaOkYg1hd9V/I2hK7IMi9aacBPsJOWnA06A4FMt8tqBz2h&#10;G53N8vwq69HVnUMhvafb+9HJ1wm/aaQIX5rGy8B0yYlbSLtLexX3bL2CYuega5U40YB/YGFAWXr0&#10;DHUPAdjeqb+gjBIOPTZhItBk2DRKyFQDVTPN/6jmsYVOplpIHN+dZfL/D1Z8Pnx1TNXUuyVnFgz1&#10;6EkOgb3Dgc2iPH3nC4p67CguDHRNoalU3z2g+O6ZxU0LdifvnMO+lVATvWnMzC5SRxwfQar+E9b0&#10;DOwDJqChcSZqR2owQqc2Hc+tiVQEXc6vr2aLnFyCfDeLazLSE1A8Z3fOhw8SDYuHkjtqfUKHw4MP&#10;kQ0UzyHxMY9a1VuldTLcrtpoxw5AY7JN64T+W5i2rC/5cjFbJGSLMT9NkFGBxlgrQ+TyuGI6FFGN&#10;97ZO5wBKj2diou1JnqjIqE0YqiE14m3MjdJVWB9JL4fj1NIvo0OL7idnPU1syf2PPTjJmf5oSfPl&#10;dD6PI56MOUlEhrv0VJcesIKgSh44G4+bkL5FpG3xjnrTqCTbC5MTZZrEpObp18RRv7RT1MvfXv8C&#10;AAD//wMAUEsDBBQABgAIAAAAIQB2ewz43gAAAAsBAAAPAAAAZHJzL2Rvd25yZXYueG1sTI/LTsMw&#10;EEX3SPyDNUhsEHWANC/iVIAEYtvSD5jE0yQitqPYbdK/Z7qiyztzdOdMuVnMIE40+d5ZBU+rCATZ&#10;xunetgr2P5+PGQgf0GocnCUFZ/KwqW5vSiy0m+2WTrvQCi6xvkAFXQhjIaVvOjLoV24ky7uDmwwG&#10;jlMr9YQzl5tBPkdRIg32li90ONJHR83v7mgUHL7nh3U+119hn27j5B37tHZnpe7vlrdXEIGW8A/D&#10;RZ/VoWKn2h2t9mLg/BKtGVWQJnkMgoksu0xqBXkUxyCrUl7/UP0BAAD//wMAUEsBAi0AFAAGAAgA&#10;AAAhALaDOJL+AAAA4QEAABMAAAAAAAAAAAAAAAAAAAAAAFtDb250ZW50X1R5cGVzXS54bWxQSwEC&#10;LQAUAAYACAAAACEAOP0h/9YAAACUAQAACwAAAAAAAAAAAAAAAAAvAQAAX3JlbHMvLnJlbHNQSwEC&#10;LQAUAAYACAAAACEAho92aCACAAAjBAAADgAAAAAAAAAAAAAAAAAuAgAAZHJzL2Uyb0RvYy54bWxQ&#10;SwECLQAUAAYACAAAACEAdnsM+N4AAAALAQAADwAAAAAAAAAAAAAAAAB6BAAAZHJzL2Rvd25yZXYu&#10;eG1sUEsFBgAAAAAEAAQA8wAAAIUFAAAAAA==&#10;" stroked="f">
                    <v:textbox>
                      <w:txbxContent>
                        <w:p w:rsidR="003050A0" w:rsidRDefault="003050A0" w:rsidP="003050A0">
                          <w:pPr>
                            <w:pStyle w:val="NoSpacing"/>
                            <w:jc w:val="center"/>
                            <w:rPr>
                              <w:color w:val="4472C4" w:themeColor="accent1"/>
                            </w:rPr>
                          </w:pPr>
                          <w:r>
                            <w:rPr>
                              <w:color w:val="4472C4" w:themeColor="accent1"/>
                            </w:rPr>
                            <w:t>APPROVED BY COMMISSIONERS COURT ON</w:t>
                          </w:r>
                          <w:r w:rsidR="002F7E54">
                            <w:rPr>
                              <w:color w:val="4472C4" w:themeColor="accent1"/>
                            </w:rPr>
                            <w:t xml:space="preserve"> 7-28-2022</w:t>
                          </w:r>
                        </w:p>
                        <w:p w:rsidR="003050A0" w:rsidRDefault="003050A0" w:rsidP="003050A0"/>
                        <w:p w:rsidR="003050A0" w:rsidRPr="003050A0" w:rsidRDefault="003050A0" w:rsidP="003050A0">
                          <w:pPr>
                            <w:ind w:left="0" w:firstLine="0"/>
                            <w:jc w:val="left"/>
                            <w:rPr>
                              <w:sz w:val="22"/>
                            </w:rPr>
                          </w:pPr>
                          <w:r w:rsidRPr="003050A0">
                            <w:rPr>
                              <w:sz w:val="22"/>
                            </w:rPr>
                            <w:t>Revised on:</w:t>
                          </w:r>
                        </w:p>
                      </w:txbxContent>
                    </v:textbox>
                    <w10:wrap type="square" anchorx="margin"/>
                  </v:shape>
                </w:pict>
              </mc:Fallback>
            </mc:AlternateContent>
          </w:r>
          <w:r w:rsidR="003050A0">
            <w:rPr>
              <w:b/>
              <w:sz w:val="40"/>
              <w:szCs w:val="40"/>
            </w:rPr>
            <w:br w:type="page"/>
          </w:r>
        </w:p>
      </w:sdtContent>
    </w:sdt>
    <w:p w:rsidR="00E25685" w:rsidRDefault="00076F5D" w:rsidP="00C24081">
      <w:pPr>
        <w:spacing w:after="283" w:line="220" w:lineRule="auto"/>
        <w:ind w:left="360" w:right="86" w:firstLine="0"/>
        <w:jc w:val="left"/>
        <w:rPr>
          <w:b/>
          <w:sz w:val="40"/>
          <w:szCs w:val="40"/>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1571625</wp:posOffset>
                </wp:positionH>
                <wp:positionV relativeFrom="paragraph">
                  <wp:posOffset>-285115</wp:posOffset>
                </wp:positionV>
                <wp:extent cx="3162300" cy="8953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162300" cy="895350"/>
                        </a:xfrm>
                        <a:prstGeom prst="rect">
                          <a:avLst/>
                        </a:prstGeom>
                        <a:solidFill>
                          <a:schemeClr val="lt1"/>
                        </a:solidFill>
                        <a:ln w="6350">
                          <a:noFill/>
                        </a:ln>
                      </wps:spPr>
                      <wps:txbx>
                        <w:txbxContent>
                          <w:p w:rsidR="00E25685" w:rsidRPr="00E25685" w:rsidRDefault="00E25685" w:rsidP="00D421F5">
                            <w:pPr>
                              <w:widowControl w:val="0"/>
                              <w:spacing w:before="100" w:after="0" w:line="240" w:lineRule="auto"/>
                              <w:ind w:left="0" w:firstLine="0"/>
                              <w:jc w:val="center"/>
                              <w:rPr>
                                <w:rFonts w:ascii="Arial" w:hAnsi="Arial"/>
                                <w:color w:val="auto"/>
                                <w:sz w:val="40"/>
                                <w:szCs w:val="40"/>
                              </w:rPr>
                            </w:pPr>
                            <w:r w:rsidRPr="00E25685">
                              <w:rPr>
                                <w:rFonts w:ascii="Benguiat Bk BT" w:hAnsi="Benguiat Bk BT"/>
                                <w:b/>
                                <w:color w:val="auto"/>
                                <w:sz w:val="40"/>
                                <w:szCs w:val="40"/>
                              </w:rPr>
                              <w:fldChar w:fldCharType="begin"/>
                            </w:r>
                            <w:r w:rsidRPr="00E25685">
                              <w:rPr>
                                <w:rFonts w:ascii="Benguiat Bk BT" w:hAnsi="Benguiat Bk BT"/>
                                <w:b/>
                                <w:color w:val="auto"/>
                                <w:sz w:val="40"/>
                                <w:szCs w:val="40"/>
                              </w:rPr>
                              <w:instrText xml:space="preserve"> SEQ CHAPTER \h \r 1</w:instrText>
                            </w:r>
                            <w:r w:rsidRPr="00E25685">
                              <w:rPr>
                                <w:rFonts w:ascii="Benguiat Bk BT" w:hAnsi="Benguiat Bk BT"/>
                                <w:b/>
                                <w:color w:val="auto"/>
                                <w:sz w:val="40"/>
                                <w:szCs w:val="40"/>
                              </w:rPr>
                              <w:fldChar w:fldCharType="end"/>
                            </w:r>
                            <w:smartTag w:uri="urn:schemas-microsoft-com:office:smarttags" w:element="place">
                              <w:smartTag w:uri="urn:schemas-microsoft-com:office:smarttags" w:element="PlaceType">
                                <w:r w:rsidRPr="00E25685">
                                  <w:rPr>
                                    <w:rFonts w:ascii="Benguiat Bk BT" w:hAnsi="Benguiat Bk BT"/>
                                    <w:b/>
                                    <w:color w:val="auto"/>
                                    <w:sz w:val="40"/>
                                    <w:szCs w:val="40"/>
                                  </w:rPr>
                                  <w:t>COUNTY</w:t>
                                </w:r>
                              </w:smartTag>
                              <w:r w:rsidRPr="00E25685">
                                <w:rPr>
                                  <w:rFonts w:ascii="Benguiat Bk BT" w:hAnsi="Benguiat Bk BT"/>
                                  <w:b/>
                                  <w:color w:val="auto"/>
                                  <w:sz w:val="40"/>
                                  <w:szCs w:val="40"/>
                                </w:rPr>
                                <w:t xml:space="preserve"> OF </w:t>
                              </w:r>
                              <w:smartTag w:uri="urn:schemas-microsoft-com:office:smarttags" w:element="PlaceName">
                                <w:r w:rsidRPr="00E25685">
                                  <w:rPr>
                                    <w:rFonts w:ascii="Benguiat Bk BT" w:hAnsi="Benguiat Bk BT"/>
                                    <w:b/>
                                    <w:color w:val="auto"/>
                                    <w:sz w:val="40"/>
                                    <w:szCs w:val="40"/>
                                  </w:rPr>
                                  <w:t>RAINS</w:t>
                                </w:r>
                              </w:smartTag>
                            </w:smartTag>
                          </w:p>
                          <w:p w:rsidR="007444B1" w:rsidRDefault="00D158F4" w:rsidP="007444B1">
                            <w:pPr>
                              <w:spacing w:after="283" w:line="220" w:lineRule="auto"/>
                              <w:ind w:left="360" w:right="86" w:firstLine="0"/>
                              <w:jc w:val="center"/>
                              <w:rPr>
                                <w:sz w:val="28"/>
                                <w:szCs w:val="28"/>
                              </w:rPr>
                            </w:pPr>
                            <w:r>
                              <w:rPr>
                                <w:sz w:val="28"/>
                                <w:szCs w:val="28"/>
                              </w:rPr>
                              <w:t>TINY HOME</w:t>
                            </w:r>
                            <w:r w:rsidR="007444B1">
                              <w:rPr>
                                <w:sz w:val="28"/>
                                <w:szCs w:val="28"/>
                              </w:rPr>
                              <w:t xml:space="preserve"> RENTAL COMMUNITIES REGULATIONS</w:t>
                            </w:r>
                          </w:p>
                          <w:p w:rsidR="00E25685" w:rsidRDefault="00E25685" w:rsidP="00D421F5">
                            <w:pPr>
                              <w:ind w:left="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0" type="#_x0000_t202" style="position:absolute;left:0;text-align:left;margin-left:123.75pt;margin-top:-22.45pt;width:249pt;height:7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DtQgIAAIAEAAAOAAAAZHJzL2Uyb0RvYy54bWysVE1v2zAMvQ/YfxB0X5zvtUGdImvRYUDR&#10;FkiHnhVZjg3IoiYpsbtfvyc5brtup2EXmSIpfrxH+uKyazQ7KudrMjmfjMacKSOpqM0+598fbz6d&#10;ceaDMIXQZFTOn5Xnl+uPHy5au1JTqkgXyjEEMX7V2pxXIdhVlnlZqUb4EVllYCzJNSLg6vZZ4USL&#10;6I3OpuPxMmvJFdaRVN5De90b+TrFL0slw31ZehWYzjlqC+l06dzFM1tfiNXeCVvV8lSG+IcqGlEb&#10;JH0JdS2CYAdX/xGqqaUjT2UYSWoyKstaqtQDupmM33WzrYRVqReA4+0LTP7/hZV3xwfH6iLnS86M&#10;aEDRo+oC+0IdW0Z0WutXcNpauIUOarA86D2UsemudE38oh0GO3B+fsE2BpNQzibL6WwMk4Tt7Hwx&#10;WyTws9fX1vnwVVHDopBzB+4SpOJ46wMqgevgEpN50nVxU2udLnFe1JV27CjAtA6pRrz4zUsb1qLR&#10;mDo+MhSf95G1QYLYa99TlEK36xIy86HfHRXPgMFRP0beypsatd4KHx6Ew9ygPexCuMdRakIuOkmc&#10;VeR+/k0f/UEnrJy1mMOc+x8H4RRn+psB0eeT+TwObrrMF5+nuLi3lt1bizk0VwQAJtg6K5MY/YMe&#10;xNJR84SV2cSsMAkjkTvnYRCvQr8dWDmpNpvkhFG1ItyarZUxdMQuMvHYPQlnT3QFEH1Hw8SK1TvW&#10;et8e9c0hUFknSiPOPaon+DHmienTSsY9entPXq8/jvUvAAAA//8DAFBLAwQUAAYACAAAACEAIhd+&#10;w+IAAAAKAQAADwAAAGRycy9kb3ducmV2LnhtbEyPTU/DMAyG70j8h8hIXNCWbmtXVupOCAGTuLHy&#10;IW5ZY9qKJqmarCv/HnOCo+1Hr583306mEyMNvnUWYTGPQJCtnG5tjfBSPsyuQfigrFads4TwTR62&#10;xflZrjLtTvaZxn2oBYdYnymEJoQ+k9JXDRnl564ny7dPNxgVeBxqqQd14nDTyWUUraVRreUPjerp&#10;rqHqa380CB9X9fuTnx5fT6tk1d/vxjJ90yXi5cV0ewMi0BT+YPjVZ3Uo2OngjlZ70SEs4zRhFGEW&#10;xxsQTKRxwpsDwma9AFnk8n+F4gcAAP//AwBQSwECLQAUAAYACAAAACEAtoM4kv4AAADhAQAAEwAA&#10;AAAAAAAAAAAAAAAAAAAAW0NvbnRlbnRfVHlwZXNdLnhtbFBLAQItABQABgAIAAAAIQA4/SH/1gAA&#10;AJQBAAALAAAAAAAAAAAAAAAAAC8BAABfcmVscy8ucmVsc1BLAQItABQABgAIAAAAIQDngYDtQgIA&#10;AIAEAAAOAAAAAAAAAAAAAAAAAC4CAABkcnMvZTJvRG9jLnhtbFBLAQItABQABgAIAAAAIQAiF37D&#10;4gAAAAoBAAAPAAAAAAAAAAAAAAAAAJwEAABkcnMvZG93bnJldi54bWxQSwUGAAAAAAQABADzAAAA&#10;qwUAAAAA&#10;" fillcolor="white [3201]" stroked="f" strokeweight=".5pt">
                <v:textbox>
                  <w:txbxContent>
                    <w:p w:rsidR="00E25685" w:rsidRPr="00E25685" w:rsidRDefault="00E25685" w:rsidP="00D421F5">
                      <w:pPr>
                        <w:widowControl w:val="0"/>
                        <w:spacing w:before="100" w:after="0" w:line="240" w:lineRule="auto"/>
                        <w:ind w:left="0" w:firstLine="0"/>
                        <w:jc w:val="center"/>
                        <w:rPr>
                          <w:rFonts w:ascii="Arial" w:hAnsi="Arial"/>
                          <w:color w:val="auto"/>
                          <w:sz w:val="40"/>
                          <w:szCs w:val="40"/>
                        </w:rPr>
                      </w:pPr>
                      <w:r w:rsidRPr="00E25685">
                        <w:rPr>
                          <w:rFonts w:ascii="Benguiat Bk BT" w:hAnsi="Benguiat Bk BT"/>
                          <w:b/>
                          <w:color w:val="auto"/>
                          <w:sz w:val="40"/>
                          <w:szCs w:val="40"/>
                        </w:rPr>
                        <w:fldChar w:fldCharType="begin"/>
                      </w:r>
                      <w:r w:rsidRPr="00E25685">
                        <w:rPr>
                          <w:rFonts w:ascii="Benguiat Bk BT" w:hAnsi="Benguiat Bk BT"/>
                          <w:b/>
                          <w:color w:val="auto"/>
                          <w:sz w:val="40"/>
                          <w:szCs w:val="40"/>
                        </w:rPr>
                        <w:instrText xml:space="preserve"> SEQ CHAPTER \h \r 1</w:instrText>
                      </w:r>
                      <w:r w:rsidRPr="00E25685">
                        <w:rPr>
                          <w:rFonts w:ascii="Benguiat Bk BT" w:hAnsi="Benguiat Bk BT"/>
                          <w:b/>
                          <w:color w:val="auto"/>
                          <w:sz w:val="40"/>
                          <w:szCs w:val="40"/>
                        </w:rPr>
                        <w:fldChar w:fldCharType="end"/>
                      </w:r>
                      <w:smartTag w:uri="urn:schemas-microsoft-com:office:smarttags" w:element="place">
                        <w:smartTag w:uri="urn:schemas-microsoft-com:office:smarttags" w:element="PlaceType">
                          <w:r w:rsidRPr="00E25685">
                            <w:rPr>
                              <w:rFonts w:ascii="Benguiat Bk BT" w:hAnsi="Benguiat Bk BT"/>
                              <w:b/>
                              <w:color w:val="auto"/>
                              <w:sz w:val="40"/>
                              <w:szCs w:val="40"/>
                            </w:rPr>
                            <w:t>COUNTY</w:t>
                          </w:r>
                        </w:smartTag>
                        <w:r w:rsidRPr="00E25685">
                          <w:rPr>
                            <w:rFonts w:ascii="Benguiat Bk BT" w:hAnsi="Benguiat Bk BT"/>
                            <w:b/>
                            <w:color w:val="auto"/>
                            <w:sz w:val="40"/>
                            <w:szCs w:val="40"/>
                          </w:rPr>
                          <w:t xml:space="preserve"> OF </w:t>
                        </w:r>
                        <w:smartTag w:uri="urn:schemas-microsoft-com:office:smarttags" w:element="PlaceName">
                          <w:r w:rsidRPr="00E25685">
                            <w:rPr>
                              <w:rFonts w:ascii="Benguiat Bk BT" w:hAnsi="Benguiat Bk BT"/>
                              <w:b/>
                              <w:color w:val="auto"/>
                              <w:sz w:val="40"/>
                              <w:szCs w:val="40"/>
                            </w:rPr>
                            <w:t>RAINS</w:t>
                          </w:r>
                        </w:smartTag>
                      </w:smartTag>
                    </w:p>
                    <w:p w:rsidR="007444B1" w:rsidRDefault="00D158F4" w:rsidP="007444B1">
                      <w:pPr>
                        <w:spacing w:after="283" w:line="220" w:lineRule="auto"/>
                        <w:ind w:left="360" w:right="86" w:firstLine="0"/>
                        <w:jc w:val="center"/>
                        <w:rPr>
                          <w:sz w:val="28"/>
                          <w:szCs w:val="28"/>
                        </w:rPr>
                      </w:pPr>
                      <w:r>
                        <w:rPr>
                          <w:sz w:val="28"/>
                          <w:szCs w:val="28"/>
                        </w:rPr>
                        <w:t>TINY HOME</w:t>
                      </w:r>
                      <w:r w:rsidR="007444B1">
                        <w:rPr>
                          <w:sz w:val="28"/>
                          <w:szCs w:val="28"/>
                        </w:rPr>
                        <w:t xml:space="preserve"> RENTAL COMMUNITIES REGULATIONS</w:t>
                      </w:r>
                    </w:p>
                    <w:p w:rsidR="00E25685" w:rsidRDefault="00E25685" w:rsidP="00D421F5">
                      <w:pPr>
                        <w:ind w:left="0"/>
                        <w:jc w:val="center"/>
                      </w:pPr>
                    </w:p>
                  </w:txbxContent>
                </v:textbox>
              </v:shape>
            </w:pict>
          </mc:Fallback>
        </mc:AlternateContent>
      </w:r>
      <w:r w:rsidRPr="00867F03">
        <w:rPr>
          <w:noProof/>
        </w:rPr>
        <w:drawing>
          <wp:anchor distT="0" distB="0" distL="114300" distR="114300" simplePos="0" relativeHeight="251681792" behindDoc="0" locked="0" layoutInCell="1" allowOverlap="1" wp14:anchorId="6A3B21E8">
            <wp:simplePos x="0" y="0"/>
            <wp:positionH relativeFrom="margin">
              <wp:posOffset>5153025</wp:posOffset>
            </wp:positionH>
            <wp:positionV relativeFrom="paragraph">
              <wp:posOffset>-523875</wp:posOffset>
            </wp:positionV>
            <wp:extent cx="1491796" cy="13144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lum bright="4000" contrast="4000"/>
                      <a:extLst>
                        <a:ext uri="{28A0092B-C50C-407E-A947-70E740481C1C}">
                          <a14:useLocalDpi xmlns:a14="http://schemas.microsoft.com/office/drawing/2010/main" val="0"/>
                        </a:ext>
                      </a:extLst>
                    </a:blip>
                    <a:srcRect/>
                    <a:stretch>
                      <a:fillRect/>
                    </a:stretch>
                  </pic:blipFill>
                  <pic:spPr bwMode="auto">
                    <a:xfrm>
                      <a:off x="0" y="0"/>
                      <a:ext cx="1491796"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7F03">
        <w:rPr>
          <w:noProof/>
        </w:rPr>
        <w:drawing>
          <wp:anchor distT="0" distB="0" distL="114300" distR="114300" simplePos="0" relativeHeight="251680768" behindDoc="0" locked="0" layoutInCell="1" allowOverlap="1" wp14:anchorId="79DCF33B">
            <wp:simplePos x="0" y="0"/>
            <wp:positionH relativeFrom="column">
              <wp:posOffset>-95250</wp:posOffset>
            </wp:positionH>
            <wp:positionV relativeFrom="paragraph">
              <wp:posOffset>-485775</wp:posOffset>
            </wp:positionV>
            <wp:extent cx="1352550" cy="1238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1238250"/>
                    </a:xfrm>
                    <a:prstGeom prst="rect">
                      <a:avLst/>
                    </a:prstGeom>
                    <a:noFill/>
                    <a:ln>
                      <a:noFill/>
                    </a:ln>
                  </pic:spPr>
                </pic:pic>
              </a:graphicData>
            </a:graphic>
          </wp:anchor>
        </w:drawing>
      </w:r>
      <w:r w:rsidR="00D421F5">
        <w:rPr>
          <w:noProof/>
        </w:rPr>
        <mc:AlternateContent>
          <mc:Choice Requires="wps">
            <w:drawing>
              <wp:anchor distT="0" distB="0" distL="114300" distR="114300" simplePos="0" relativeHeight="251662336" behindDoc="0" locked="0" layoutInCell="1" allowOverlap="1">
                <wp:simplePos x="0" y="0"/>
                <wp:positionH relativeFrom="column">
                  <wp:posOffset>5076825</wp:posOffset>
                </wp:positionH>
                <wp:positionV relativeFrom="paragraph">
                  <wp:posOffset>-647700</wp:posOffset>
                </wp:positionV>
                <wp:extent cx="1524000" cy="14192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1524000" cy="1419225"/>
                        </a:xfrm>
                        <a:prstGeom prst="rect">
                          <a:avLst/>
                        </a:prstGeom>
                        <a:solidFill>
                          <a:schemeClr val="lt1"/>
                        </a:solidFill>
                        <a:ln w="6350">
                          <a:noFill/>
                        </a:ln>
                      </wps:spPr>
                      <wps:txbx>
                        <w:txbxContent>
                          <w:p w:rsidR="00E25685" w:rsidRDefault="00E2568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399.75pt;margin-top:-51pt;width:120pt;height:11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1MQgIAAIEEAAAOAAAAZHJzL2Uyb0RvYy54bWysVEuP2jAQvlfqf7B8L3kUlt2IsKKsqCqh&#10;3ZWg2rNxbIjkeFzbkNBf37HDq9ueql6cefnzzDczmTx2jSIHYV0NuqTZIKVEaA5Vrbcl/b5efLqn&#10;xHmmK6ZAi5IehaOP048fJq0pRA47UJWwBEG0K1pT0p33pkgSx3eiYW4ARmh0SrAN86jabVJZ1iJ6&#10;o5I8Te+SFmxlLHDhHFqfeiedRnwpBfcvUjrhiSop5ubjaeO5CWcynbBia5nZ1fyUBvuHLBpWa3z0&#10;AvXEPCN7W/8B1dTcggPpBxyaBKSsuYg1YDVZ+q6a1Y4ZEWtBcpy50OT+Hyx/PrxaUlclHVOiWYMt&#10;WovOky/QkXFgpzWuwKCVwTDfoRm7fLY7NIaiO2mb8MVyCPqR5+OF2wDGw6VRPkxTdHH0ZcPsIc9H&#10;ASe5XjfW+a8CGhKEklpsXuSUHZbO96HnkPCaA1VXi1qpqISBEXNlyYFhq5WPSSL4b1FKk7akd59H&#10;aQTWEK73yEpjLqHYvqgg+W7TRWpiosGygeqIPFjo58gZvqgx1yVz/pVZHBysD5fBv+AhFeBbcJIo&#10;2YH9+Td7iMd+opeSFgexpO7HnllBifqmsdMP2XAYJjcqw9E4R8Xeeja3Hr1v5oAEZLh2hkcxxHt1&#10;FqWF5g13ZhZeRRfTHN8uqT+Lc9+vB+4cF7NZDMJZNcwv9crwAB0ID51Yd2/MmlO7PHb6Gc4jy4p3&#10;Xetjw00Ns70HWceWXlk90Y9zHofitJNhkW71GHX9c0x/AQAA//8DAFBLAwQUAAYACAAAACEAimcu&#10;ruMAAAANAQAADwAAAGRycy9kb3ducmV2LnhtbEyPzU+EMBDF7yb+D82YeDG7LRBcFykbY/xI9ubi&#10;R7x16QhEOiW0C/jfW056m5n38ub38t1sOjbi4FpLEqK1AIZUWd1SLeG1fFzdAHNekVadJZTwgw52&#10;xflZrjJtJ3rB8eBrFkLIZUpC432fce6qBo1ya9sjBe3LDkb5sA4114OaQrjpeCzENTeqpfChUT3e&#10;N1h9H05GwudV/bF389PblKRJ//A8lpt3XUp5eTHf3QLzOPs/Myz4AR2KwHS0J9KOdRI2220arBJW&#10;kYhDq8UikuV2DFMcpcCLnP9vUfwCAAD//wMAUEsBAi0AFAAGAAgAAAAhALaDOJL+AAAA4QEAABMA&#10;AAAAAAAAAAAAAAAAAAAAAFtDb250ZW50X1R5cGVzXS54bWxQSwECLQAUAAYACAAAACEAOP0h/9YA&#10;AACUAQAACwAAAAAAAAAAAAAAAAAvAQAAX3JlbHMvLnJlbHNQSwECLQAUAAYACAAAACEA3gatTEIC&#10;AACBBAAADgAAAAAAAAAAAAAAAAAuAgAAZHJzL2Uyb0RvYy54bWxQSwECLQAUAAYACAAAACEAimcu&#10;ruMAAAANAQAADwAAAAAAAAAAAAAAAACcBAAAZHJzL2Rvd25yZXYueG1sUEsFBgAAAAAEAAQA8wAA&#10;AKwFAAAAAA==&#10;" fillcolor="white [3201]" stroked="f" strokeweight=".5pt">
                <v:textbox>
                  <w:txbxContent>
                    <w:p w:rsidR="00E25685" w:rsidRDefault="00E25685">
                      <w:pPr>
                        <w:ind w:left="0"/>
                      </w:pPr>
                    </w:p>
                  </w:txbxContent>
                </v:textbox>
              </v:shape>
            </w:pict>
          </mc:Fallback>
        </mc:AlternateContent>
      </w:r>
      <w:r w:rsidR="00E25685">
        <w:rPr>
          <w:noProof/>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-704850</wp:posOffset>
                </wp:positionV>
                <wp:extent cx="1695450" cy="15716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695450" cy="1571625"/>
                        </a:xfrm>
                        <a:prstGeom prst="rect">
                          <a:avLst/>
                        </a:prstGeom>
                        <a:solidFill>
                          <a:schemeClr val="lt1"/>
                        </a:solidFill>
                        <a:ln w="6350">
                          <a:noFill/>
                        </a:ln>
                      </wps:spPr>
                      <wps:txbx>
                        <w:txbxContent>
                          <w:p w:rsidR="00E25685" w:rsidRDefault="00E25685" w:rsidP="00D421F5">
                            <w:pPr>
                              <w:ind w:left="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2" type="#_x0000_t202" style="position:absolute;left:0;text-align:left;margin-left:-45pt;margin-top:-55.5pt;width:133.5pt;height:12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s1RAIAAIEEAAAOAAAAZHJzL2Uyb0RvYy54bWysVFFv2jAQfp+0/2D5fYSwQNuIUDEqpkmo&#10;rQRTn41jk0iOz7MNCfv1OzukZd2epr04Z9/589333WV+3zWKnIR1NeiCpqMxJUJzKGt9KOj33frT&#10;LSXOM10yBVoU9CwcvV98/DBvTS4mUIEqhSUIol3emoJW3ps8SRyvRMPcCIzQ6JRgG+Zxaw9JaVmL&#10;6I1KJuPxLGnBlsYCF87h6UPvpIuIL6Xg/klKJzxRBcXcfFxtXPdhTRZzlh8sM1XNL2mwf8iiYbXG&#10;R1+hHphn5GjrP6CamltwIP2IQ5OAlDUXsQasJh2/q2ZbMSNiLUiOM680uf8Hyx9Pz5bUZUEzSjRr&#10;UKKd6Dz5Ah3JAjutcTkGbQ2G+Q6PUeXh3OFhKLqTtglfLIegH3k+v3IbwHi4NLubZlN0cfSl05t0&#10;NpkGnOTturHOfxXQkGAU1KJ4kVN22jjfhw4h4TUHqi7XtVJxExpGrJQlJ4ZSKx+TRPDfopQmbUFn&#10;nzGPcElDuN4jK425hGL7ooLlu30XqZkNBe+hPCMPFvo+coava8x1w5x/ZhYbB+vDYfBPuEgF+BZc&#10;LEoqsD//dh7iUU/0UtJiIxbU/TgyKyhR3zQqfZdmWejcuMmmNxPc2GvP/tqjj80KkIAUx87waIZ4&#10;rwZTWmhecGaW4VV0Mc3x7YL6wVz5fjxw5rhYLmMQ9qphfqO3hgfowF1QYte9MGsucnlU+hGGlmX5&#10;O9X62J715dGDrKOkgeee1Qv92OexKS4zGQbpeh+j3v4ci18AAAD//wMAUEsDBBQABgAIAAAAIQBt&#10;uPmp4QAAAAwBAAAPAAAAZHJzL2Rvd25yZXYueG1sTI/NTsMwEITvSLyDtUhcUOuEqE0JcSqE+JG4&#10;0UARNzdekoh4HcVuEt6e7Qlu32hHszP5dradGHHwrSMF8TICgVQ501Kt4K18XGxA+KDJ6M4RKvhB&#10;D9vi/CzXmXETveK4C7XgEPKZVtCE0GdS+qpBq/3S9Uh8+3KD1YHlUEsz6InDbSevo2gtrW6JPzS6&#10;x/sGq+/d0Sr4vKo/Xvz89D4lq6R/eB7LdG9KpS4v5rtbEAHn8GeGU32uDgV3OrgjGS86BYubiLcE&#10;hjiOmU6WNGU4MCTrFcgil/9HFL8AAAD//wMAUEsBAi0AFAAGAAgAAAAhALaDOJL+AAAA4QEAABMA&#10;AAAAAAAAAAAAAAAAAAAAAFtDb250ZW50X1R5cGVzXS54bWxQSwECLQAUAAYACAAAACEAOP0h/9YA&#10;AACUAQAACwAAAAAAAAAAAAAAAAAvAQAAX3JlbHMvLnJlbHNQSwECLQAUAAYACAAAACEA3MbbNUQC&#10;AACBBAAADgAAAAAAAAAAAAAAAAAuAgAAZHJzL2Uyb0RvYy54bWxQSwECLQAUAAYACAAAACEAbbj5&#10;qeEAAAAMAQAADwAAAAAAAAAAAAAAAACeBAAAZHJzL2Rvd25yZXYueG1sUEsFBgAAAAAEAAQA8wAA&#10;AKwFAAAAAA==&#10;" fillcolor="white [3201]" stroked="f" strokeweight=".5pt">
                <v:textbox>
                  <w:txbxContent>
                    <w:p w:rsidR="00E25685" w:rsidRDefault="00E25685" w:rsidP="00D421F5">
                      <w:pPr>
                        <w:ind w:left="0"/>
                        <w:jc w:val="left"/>
                      </w:pPr>
                    </w:p>
                  </w:txbxContent>
                </v:textbox>
              </v:shape>
            </w:pict>
          </mc:Fallback>
        </mc:AlternateContent>
      </w:r>
    </w:p>
    <w:p w:rsidR="00076F5D" w:rsidRDefault="00076F5D" w:rsidP="006B428C">
      <w:pPr>
        <w:spacing w:after="16" w:line="247" w:lineRule="auto"/>
        <w:ind w:left="360" w:right="9" w:firstLine="0"/>
        <w:rPr>
          <w:b/>
          <w:sz w:val="28"/>
          <w:szCs w:val="28"/>
        </w:rPr>
      </w:pPr>
    </w:p>
    <w:p w:rsidR="006B428C" w:rsidRPr="00436C23" w:rsidRDefault="006B428C" w:rsidP="006B428C">
      <w:pPr>
        <w:spacing w:after="16" w:line="247" w:lineRule="auto"/>
        <w:ind w:left="360" w:right="9" w:firstLine="0"/>
        <w:rPr>
          <w:b/>
          <w:sz w:val="28"/>
          <w:szCs w:val="28"/>
        </w:rPr>
      </w:pPr>
      <w:r w:rsidRPr="00436C23">
        <w:rPr>
          <w:b/>
          <w:sz w:val="28"/>
          <w:szCs w:val="28"/>
        </w:rPr>
        <w:t>General</w:t>
      </w:r>
    </w:p>
    <w:p w:rsidR="006B428C" w:rsidRPr="00436C23" w:rsidRDefault="006B428C" w:rsidP="006B428C">
      <w:pPr>
        <w:spacing w:after="16" w:line="247" w:lineRule="auto"/>
        <w:ind w:left="28" w:right="9" w:firstLine="0"/>
        <w:rPr>
          <w:sz w:val="28"/>
          <w:szCs w:val="28"/>
        </w:rPr>
      </w:pPr>
      <w:bookmarkStart w:id="0" w:name="_Hlk56502382"/>
      <w:bookmarkEnd w:id="0"/>
    </w:p>
    <w:p w:rsidR="006B428C" w:rsidRPr="007A68AC" w:rsidRDefault="007B43A2" w:rsidP="007A68AC">
      <w:pPr>
        <w:pStyle w:val="NoSpacing"/>
        <w:rPr>
          <w:rFonts w:ascii="Times New Roman" w:hAnsi="Times New Roman" w:cs="Times New Roman"/>
          <w:sz w:val="26"/>
          <w:szCs w:val="26"/>
        </w:rPr>
      </w:pPr>
      <w:r w:rsidRPr="007A68AC">
        <w:rPr>
          <w:rFonts w:ascii="Times New Roman" w:hAnsi="Times New Roman" w:cs="Times New Roman"/>
          <w:sz w:val="26"/>
          <w:szCs w:val="26"/>
        </w:rPr>
        <w:t xml:space="preserve">Tiny Home Rental Communities are not specifically addressed in </w:t>
      </w:r>
      <w:r w:rsidR="006B428C" w:rsidRPr="007A68AC">
        <w:rPr>
          <w:rFonts w:ascii="Times New Roman" w:hAnsi="Times New Roman" w:cs="Times New Roman"/>
          <w:sz w:val="26"/>
          <w:szCs w:val="26"/>
        </w:rPr>
        <w:t>Texas Local Government Code 232.007,</w:t>
      </w:r>
      <w:r w:rsidR="00D158F4" w:rsidRPr="007A68AC">
        <w:rPr>
          <w:rFonts w:ascii="Times New Roman" w:hAnsi="Times New Roman" w:cs="Times New Roman"/>
          <w:sz w:val="26"/>
          <w:szCs w:val="26"/>
        </w:rPr>
        <w:t xml:space="preserve"> </w:t>
      </w:r>
      <w:r w:rsidRPr="007A68AC">
        <w:rPr>
          <w:rFonts w:ascii="Times New Roman" w:hAnsi="Times New Roman" w:cs="Times New Roman"/>
          <w:sz w:val="26"/>
          <w:szCs w:val="26"/>
        </w:rPr>
        <w:t xml:space="preserve">Manufactured Home Rental and </w:t>
      </w:r>
      <w:r w:rsidR="006B428C" w:rsidRPr="007A68AC">
        <w:rPr>
          <w:rFonts w:ascii="Times New Roman" w:hAnsi="Times New Roman" w:cs="Times New Roman"/>
          <w:sz w:val="26"/>
          <w:szCs w:val="26"/>
        </w:rPr>
        <w:t>Recreational vehicle rental communities</w:t>
      </w:r>
      <w:r w:rsidRPr="007A68AC">
        <w:rPr>
          <w:rFonts w:ascii="Times New Roman" w:hAnsi="Times New Roman" w:cs="Times New Roman"/>
          <w:sz w:val="26"/>
          <w:szCs w:val="26"/>
        </w:rPr>
        <w:t xml:space="preserve"> do have similarities.  T</w:t>
      </w:r>
      <w:r w:rsidR="003D6696" w:rsidRPr="007A68AC">
        <w:rPr>
          <w:rFonts w:ascii="Times New Roman" w:hAnsi="Times New Roman" w:cs="Times New Roman"/>
          <w:sz w:val="26"/>
          <w:szCs w:val="26"/>
        </w:rPr>
        <w:t xml:space="preserve">iny Home </w:t>
      </w:r>
      <w:r w:rsidRPr="007A68AC">
        <w:rPr>
          <w:rFonts w:ascii="Times New Roman" w:hAnsi="Times New Roman" w:cs="Times New Roman"/>
          <w:sz w:val="26"/>
          <w:szCs w:val="26"/>
        </w:rPr>
        <w:t>Communities</w:t>
      </w:r>
      <w:r w:rsidR="006B428C" w:rsidRPr="007A68AC">
        <w:rPr>
          <w:rFonts w:ascii="Times New Roman" w:hAnsi="Times New Roman" w:cs="Times New Roman"/>
          <w:sz w:val="26"/>
          <w:szCs w:val="26"/>
        </w:rPr>
        <w:t xml:space="preserve"> or parks refers to any plot or tract of land that is separated </w:t>
      </w:r>
      <w:r w:rsidR="003D6696" w:rsidRPr="007A68AC">
        <w:rPr>
          <w:rFonts w:ascii="Times New Roman" w:hAnsi="Times New Roman" w:cs="Times New Roman"/>
          <w:sz w:val="26"/>
          <w:szCs w:val="26"/>
        </w:rPr>
        <w:t>i</w:t>
      </w:r>
      <w:r w:rsidR="006B428C" w:rsidRPr="007A68AC">
        <w:rPr>
          <w:rFonts w:ascii="Times New Roman" w:hAnsi="Times New Roman" w:cs="Times New Roman"/>
          <w:sz w:val="26"/>
          <w:szCs w:val="26"/>
        </w:rPr>
        <w:t xml:space="preserve">nto two or more spaces or lots that are rented, leased or offered for rent or lease, for installation or placement of </w:t>
      </w:r>
      <w:r w:rsidR="003D6696" w:rsidRPr="007A68AC">
        <w:rPr>
          <w:rFonts w:ascii="Times New Roman" w:hAnsi="Times New Roman" w:cs="Times New Roman"/>
          <w:sz w:val="26"/>
          <w:szCs w:val="26"/>
        </w:rPr>
        <w:t>a Tiny Home fo</w:t>
      </w:r>
      <w:r w:rsidR="006B428C" w:rsidRPr="007A68AC">
        <w:rPr>
          <w:rFonts w:ascii="Times New Roman" w:hAnsi="Times New Roman" w:cs="Times New Roman"/>
          <w:sz w:val="26"/>
          <w:szCs w:val="26"/>
        </w:rPr>
        <w:t xml:space="preserve">r use and occupancy as residences. </w:t>
      </w:r>
      <w:r w:rsidR="003D6696" w:rsidRPr="007A68AC">
        <w:rPr>
          <w:rFonts w:ascii="Times New Roman" w:hAnsi="Times New Roman" w:cs="Times New Roman"/>
          <w:b/>
          <w:sz w:val="26"/>
          <w:szCs w:val="26"/>
        </w:rPr>
        <w:t>The Tiny Home may be registered and titled as an RV or may be site built.  The Rains County Tax Appraisal District will determine how the Tiny home construction will affect property taxation.</w:t>
      </w:r>
      <w:r w:rsidR="003D6696" w:rsidRPr="007A68AC">
        <w:rPr>
          <w:rFonts w:ascii="Times New Roman" w:hAnsi="Times New Roman" w:cs="Times New Roman"/>
          <w:sz w:val="26"/>
          <w:szCs w:val="26"/>
        </w:rPr>
        <w:t xml:space="preserve">  </w:t>
      </w:r>
      <w:r w:rsidR="006B428C" w:rsidRPr="007A68AC">
        <w:rPr>
          <w:rFonts w:ascii="Times New Roman" w:hAnsi="Times New Roman" w:cs="Times New Roman"/>
          <w:sz w:val="26"/>
          <w:szCs w:val="26"/>
        </w:rPr>
        <w:t xml:space="preserve">Owners that desire to utilize property for </w:t>
      </w:r>
      <w:r w:rsidR="003D6696" w:rsidRPr="007A68AC">
        <w:rPr>
          <w:rFonts w:ascii="Times New Roman" w:hAnsi="Times New Roman" w:cs="Times New Roman"/>
          <w:sz w:val="26"/>
          <w:szCs w:val="26"/>
        </w:rPr>
        <w:t xml:space="preserve">Tiny Home </w:t>
      </w:r>
      <w:r w:rsidR="006B428C" w:rsidRPr="007A68AC">
        <w:rPr>
          <w:rFonts w:ascii="Times New Roman" w:hAnsi="Times New Roman" w:cs="Times New Roman"/>
          <w:sz w:val="26"/>
          <w:szCs w:val="26"/>
        </w:rPr>
        <w:t>rental communities must submit a Development Plan for consideration and approval by the Commissioners Court.</w:t>
      </w:r>
    </w:p>
    <w:p w:rsidR="002435BE" w:rsidRDefault="002435BE" w:rsidP="007A68AC">
      <w:pPr>
        <w:pStyle w:val="NoSpacing"/>
        <w:rPr>
          <w:rFonts w:ascii="Times New Roman" w:hAnsi="Times New Roman" w:cs="Times New Roman"/>
          <w:b/>
          <w:sz w:val="26"/>
          <w:szCs w:val="26"/>
        </w:rPr>
      </w:pPr>
    </w:p>
    <w:p w:rsidR="007A68AC" w:rsidRPr="007A68AC" w:rsidRDefault="007A68AC" w:rsidP="007A68AC">
      <w:pPr>
        <w:pStyle w:val="NoSpacing"/>
        <w:rPr>
          <w:rFonts w:ascii="Times New Roman" w:hAnsi="Times New Roman" w:cs="Times New Roman"/>
          <w:b/>
          <w:sz w:val="26"/>
          <w:szCs w:val="26"/>
        </w:rPr>
      </w:pPr>
    </w:p>
    <w:p w:rsidR="006B428C" w:rsidRPr="007A68AC" w:rsidRDefault="006B428C" w:rsidP="007A68AC">
      <w:pPr>
        <w:pStyle w:val="NoSpacing"/>
        <w:rPr>
          <w:rFonts w:ascii="Times New Roman" w:hAnsi="Times New Roman" w:cs="Times New Roman"/>
          <w:b/>
          <w:sz w:val="26"/>
          <w:szCs w:val="26"/>
        </w:rPr>
      </w:pPr>
      <w:r w:rsidRPr="007A68AC">
        <w:rPr>
          <w:rFonts w:ascii="Times New Roman" w:hAnsi="Times New Roman" w:cs="Times New Roman"/>
          <w:b/>
          <w:sz w:val="26"/>
          <w:szCs w:val="26"/>
        </w:rPr>
        <w:t>Definitions:</w:t>
      </w:r>
    </w:p>
    <w:p w:rsidR="006B428C" w:rsidRPr="007A68AC" w:rsidRDefault="006B428C" w:rsidP="007A68AC">
      <w:pPr>
        <w:pStyle w:val="NoSpacing"/>
        <w:rPr>
          <w:rFonts w:ascii="Times New Roman" w:hAnsi="Times New Roman" w:cs="Times New Roman"/>
          <w:b/>
          <w:sz w:val="26"/>
          <w:szCs w:val="26"/>
        </w:rPr>
      </w:pPr>
    </w:p>
    <w:p w:rsidR="00113673" w:rsidRPr="007A68AC" w:rsidRDefault="003D6696" w:rsidP="007A68AC">
      <w:pPr>
        <w:pStyle w:val="NoSpacing"/>
        <w:rPr>
          <w:rFonts w:ascii="Times New Roman" w:hAnsi="Times New Roman" w:cs="Times New Roman"/>
          <w:sz w:val="26"/>
          <w:szCs w:val="26"/>
        </w:rPr>
      </w:pPr>
      <w:r w:rsidRPr="007A68AC">
        <w:rPr>
          <w:rFonts w:ascii="Times New Roman" w:hAnsi="Times New Roman" w:cs="Times New Roman"/>
          <w:sz w:val="26"/>
          <w:szCs w:val="26"/>
        </w:rPr>
        <w:t>Tiny Home Communities are</w:t>
      </w:r>
      <w:r w:rsidR="006B428C" w:rsidRPr="007A68AC">
        <w:rPr>
          <w:rFonts w:ascii="Times New Roman" w:hAnsi="Times New Roman" w:cs="Times New Roman"/>
          <w:sz w:val="26"/>
          <w:szCs w:val="26"/>
        </w:rPr>
        <w:t xml:space="preserve"> a master planned facility</w:t>
      </w:r>
      <w:r w:rsidRPr="007A68AC">
        <w:rPr>
          <w:rFonts w:ascii="Times New Roman" w:hAnsi="Times New Roman" w:cs="Times New Roman"/>
          <w:sz w:val="26"/>
          <w:szCs w:val="26"/>
        </w:rPr>
        <w:t>, and meet the minimum infrastructure as provided in this regulation.</w:t>
      </w:r>
    </w:p>
    <w:p w:rsidR="003D6696" w:rsidRPr="007A68AC" w:rsidRDefault="003D6696" w:rsidP="007A68AC">
      <w:pPr>
        <w:pStyle w:val="NoSpacing"/>
        <w:rPr>
          <w:rFonts w:ascii="Times New Roman" w:hAnsi="Times New Roman" w:cs="Times New Roman"/>
          <w:sz w:val="26"/>
          <w:szCs w:val="26"/>
        </w:rPr>
      </w:pPr>
    </w:p>
    <w:p w:rsidR="00113673" w:rsidRPr="007A68AC" w:rsidRDefault="006B428C" w:rsidP="007A68AC">
      <w:pPr>
        <w:pStyle w:val="NoSpacing"/>
        <w:rPr>
          <w:rFonts w:ascii="Times New Roman" w:hAnsi="Times New Roman" w:cs="Times New Roman"/>
          <w:sz w:val="26"/>
          <w:szCs w:val="26"/>
        </w:rPr>
      </w:pPr>
      <w:r w:rsidRPr="007A68AC">
        <w:rPr>
          <w:rFonts w:ascii="Times New Roman" w:hAnsi="Times New Roman" w:cs="Times New Roman"/>
          <w:sz w:val="26"/>
          <w:szCs w:val="26"/>
        </w:rPr>
        <w:t xml:space="preserve">The Developer will submit two plans to the Commissioners Court, </w:t>
      </w:r>
      <w:r w:rsidRPr="007A68AC">
        <w:rPr>
          <w:rFonts w:ascii="Times New Roman" w:hAnsi="Times New Roman" w:cs="Times New Roman"/>
          <w:b/>
          <w:sz w:val="26"/>
          <w:szCs w:val="26"/>
        </w:rPr>
        <w:t>Infrastructure Development Plan</w:t>
      </w:r>
      <w:r w:rsidRPr="007A68AC">
        <w:rPr>
          <w:rFonts w:ascii="Times New Roman" w:hAnsi="Times New Roman" w:cs="Times New Roman"/>
          <w:sz w:val="26"/>
          <w:szCs w:val="26"/>
        </w:rPr>
        <w:t xml:space="preserve"> and </w:t>
      </w:r>
      <w:r w:rsidRPr="007A68AC">
        <w:rPr>
          <w:rFonts w:ascii="Times New Roman" w:hAnsi="Times New Roman" w:cs="Times New Roman"/>
          <w:b/>
          <w:sz w:val="26"/>
          <w:szCs w:val="26"/>
        </w:rPr>
        <w:t xml:space="preserve">Final Development </w:t>
      </w:r>
      <w:r w:rsidR="00765435" w:rsidRPr="007A68AC">
        <w:rPr>
          <w:rFonts w:ascii="Times New Roman" w:hAnsi="Times New Roman" w:cs="Times New Roman"/>
          <w:b/>
          <w:sz w:val="26"/>
          <w:szCs w:val="26"/>
        </w:rPr>
        <w:t>P</w:t>
      </w:r>
      <w:r w:rsidRPr="007A68AC">
        <w:rPr>
          <w:rFonts w:ascii="Times New Roman" w:hAnsi="Times New Roman" w:cs="Times New Roman"/>
          <w:b/>
          <w:sz w:val="26"/>
          <w:szCs w:val="26"/>
        </w:rPr>
        <w:t>lan</w:t>
      </w:r>
      <w:r w:rsidRPr="007A68AC">
        <w:rPr>
          <w:rFonts w:ascii="Times New Roman" w:hAnsi="Times New Roman" w:cs="Times New Roman"/>
          <w:sz w:val="26"/>
          <w:szCs w:val="26"/>
        </w:rPr>
        <w:t xml:space="preserve">.  Both need to be submitted in </w:t>
      </w:r>
      <w:r w:rsidRPr="007A68AC">
        <w:rPr>
          <w:rFonts w:ascii="Times New Roman" w:hAnsi="Times New Roman" w:cs="Times New Roman"/>
          <w:b/>
          <w:sz w:val="26"/>
          <w:szCs w:val="26"/>
        </w:rPr>
        <w:t>5 copies</w:t>
      </w:r>
      <w:r w:rsidRPr="007A68AC">
        <w:rPr>
          <w:rFonts w:ascii="Times New Roman" w:hAnsi="Times New Roman" w:cs="Times New Roman"/>
          <w:sz w:val="26"/>
          <w:szCs w:val="26"/>
        </w:rPr>
        <w:t xml:space="preserve"> to the Precinct Commissioner or the County Judge’s Office.</w:t>
      </w:r>
      <w:r w:rsidR="00765435" w:rsidRPr="007A68AC">
        <w:rPr>
          <w:rFonts w:ascii="Times New Roman" w:hAnsi="Times New Roman" w:cs="Times New Roman"/>
          <w:sz w:val="26"/>
          <w:szCs w:val="26"/>
        </w:rPr>
        <w:t xml:space="preserve"> </w:t>
      </w:r>
    </w:p>
    <w:p w:rsidR="00C25DE1" w:rsidRPr="007A68AC" w:rsidRDefault="00C25DE1" w:rsidP="007A68AC">
      <w:pPr>
        <w:pStyle w:val="NoSpacing"/>
        <w:rPr>
          <w:rFonts w:ascii="Times New Roman" w:hAnsi="Times New Roman" w:cs="Times New Roman"/>
          <w:sz w:val="26"/>
          <w:szCs w:val="26"/>
        </w:rPr>
      </w:pPr>
    </w:p>
    <w:p w:rsidR="00C25DE1" w:rsidRPr="007A68AC" w:rsidRDefault="00AE7223" w:rsidP="007A68AC">
      <w:pPr>
        <w:pStyle w:val="NoSpacing"/>
        <w:rPr>
          <w:rFonts w:ascii="Times New Roman" w:hAnsi="Times New Roman" w:cs="Times New Roman"/>
          <w:b/>
          <w:sz w:val="26"/>
          <w:szCs w:val="26"/>
        </w:rPr>
      </w:pPr>
      <w:r w:rsidRPr="007A68AC">
        <w:rPr>
          <w:rFonts w:ascii="Times New Roman" w:hAnsi="Times New Roman" w:cs="Times New Roman"/>
          <w:b/>
          <w:sz w:val="26"/>
          <w:szCs w:val="26"/>
        </w:rPr>
        <w:t xml:space="preserve">The Tiny Home </w:t>
      </w:r>
      <w:r w:rsidR="00C25DE1" w:rsidRPr="007A68AC">
        <w:rPr>
          <w:rFonts w:ascii="Times New Roman" w:hAnsi="Times New Roman" w:cs="Times New Roman"/>
          <w:b/>
          <w:sz w:val="26"/>
          <w:szCs w:val="26"/>
        </w:rPr>
        <w:t>Infrastructure Development Plan describes what plans are for the park and basic drawing showing location, layout and concept.</w:t>
      </w:r>
      <w:r w:rsidR="00C24081" w:rsidRPr="007A68AC">
        <w:rPr>
          <w:rFonts w:ascii="Times New Roman" w:hAnsi="Times New Roman" w:cs="Times New Roman"/>
          <w:b/>
          <w:sz w:val="26"/>
          <w:szCs w:val="26"/>
        </w:rPr>
        <w:t xml:space="preserve"> This plan should be submitted to the County Judge’s office with $</w:t>
      </w:r>
      <w:r w:rsidR="002F7E54">
        <w:rPr>
          <w:rFonts w:ascii="Times New Roman" w:hAnsi="Times New Roman" w:cs="Times New Roman"/>
          <w:b/>
          <w:sz w:val="26"/>
          <w:szCs w:val="26"/>
        </w:rPr>
        <w:t>995</w:t>
      </w:r>
      <w:r w:rsidR="00C24081" w:rsidRPr="007A68AC">
        <w:rPr>
          <w:rFonts w:ascii="Times New Roman" w:hAnsi="Times New Roman" w:cs="Times New Roman"/>
          <w:b/>
          <w:sz w:val="26"/>
          <w:szCs w:val="26"/>
        </w:rPr>
        <w:t xml:space="preserve"> application fee payable to Rains County.</w:t>
      </w:r>
    </w:p>
    <w:p w:rsidR="00AE7223" w:rsidRPr="007A68AC" w:rsidRDefault="00AE7223" w:rsidP="007A68AC">
      <w:pPr>
        <w:pStyle w:val="NoSpacing"/>
        <w:rPr>
          <w:rFonts w:ascii="Times New Roman" w:hAnsi="Times New Roman" w:cs="Times New Roman"/>
          <w:b/>
          <w:sz w:val="26"/>
          <w:szCs w:val="26"/>
        </w:rPr>
      </w:pPr>
    </w:p>
    <w:p w:rsidR="00113673" w:rsidRPr="007A68AC" w:rsidRDefault="00765435" w:rsidP="007A68AC">
      <w:pPr>
        <w:pStyle w:val="NoSpacing"/>
        <w:rPr>
          <w:rFonts w:ascii="Times New Roman" w:hAnsi="Times New Roman" w:cs="Times New Roman"/>
          <w:b/>
          <w:sz w:val="26"/>
          <w:szCs w:val="26"/>
        </w:rPr>
      </w:pPr>
      <w:r w:rsidRPr="007A68AC">
        <w:rPr>
          <w:rFonts w:ascii="Times New Roman" w:hAnsi="Times New Roman" w:cs="Times New Roman"/>
          <w:sz w:val="26"/>
          <w:szCs w:val="26"/>
        </w:rPr>
        <w:t>The Final Development Plan is the plat that shall be filed for record in the office of the County Clerk.  The record plat shall be no larger than 18” by 24” drawn on minimum three (3) mil polyester drafting film in ink to a scale of not more than 100 feet to the inch.</w:t>
      </w:r>
      <w:r w:rsidR="00113673" w:rsidRPr="007A68AC">
        <w:rPr>
          <w:rFonts w:ascii="Times New Roman" w:hAnsi="Times New Roman" w:cs="Times New Roman"/>
          <w:b/>
          <w:sz w:val="26"/>
          <w:szCs w:val="26"/>
        </w:rPr>
        <w:t xml:space="preserve"> The Record Plat (polyester drafting film) and five (5) copies of the plat shall be submitted to the office of the County Judge for presentation to the Commissioners’ Court at least fifteen (15) days before the meeting of the Commissioners’ Court at which consideration for approval is requested.</w:t>
      </w:r>
    </w:p>
    <w:p w:rsidR="000C76F9" w:rsidRPr="007A68AC" w:rsidRDefault="000C76F9" w:rsidP="007A68AC">
      <w:pPr>
        <w:pStyle w:val="NoSpacing"/>
        <w:rPr>
          <w:rFonts w:ascii="Times New Roman" w:hAnsi="Times New Roman" w:cs="Times New Roman"/>
          <w:b/>
          <w:sz w:val="26"/>
          <w:szCs w:val="26"/>
        </w:rPr>
      </w:pPr>
    </w:p>
    <w:p w:rsidR="002435BE" w:rsidRPr="007A68AC" w:rsidRDefault="002435BE" w:rsidP="007A68AC">
      <w:pPr>
        <w:pStyle w:val="NoSpacing"/>
        <w:rPr>
          <w:rFonts w:ascii="Times New Roman" w:hAnsi="Times New Roman" w:cs="Times New Roman"/>
          <w:b/>
          <w:sz w:val="26"/>
          <w:szCs w:val="26"/>
        </w:rPr>
      </w:pPr>
    </w:p>
    <w:p w:rsidR="002435BE" w:rsidRPr="007A68AC" w:rsidRDefault="002435BE" w:rsidP="007A68AC">
      <w:pPr>
        <w:pStyle w:val="NoSpacing"/>
        <w:rPr>
          <w:rFonts w:ascii="Times New Roman" w:hAnsi="Times New Roman" w:cs="Times New Roman"/>
          <w:b/>
          <w:sz w:val="26"/>
          <w:szCs w:val="26"/>
        </w:rPr>
      </w:pPr>
    </w:p>
    <w:p w:rsidR="002435BE" w:rsidRPr="007A68AC" w:rsidRDefault="002435BE" w:rsidP="007A68AC">
      <w:pPr>
        <w:pStyle w:val="NoSpacing"/>
        <w:rPr>
          <w:rFonts w:ascii="Times New Roman" w:hAnsi="Times New Roman" w:cs="Times New Roman"/>
          <w:b/>
          <w:sz w:val="26"/>
          <w:szCs w:val="26"/>
        </w:rPr>
      </w:pPr>
    </w:p>
    <w:p w:rsidR="002435BE" w:rsidRPr="007A68AC" w:rsidRDefault="002435BE" w:rsidP="007A68AC">
      <w:pPr>
        <w:pStyle w:val="NoSpacing"/>
        <w:rPr>
          <w:rFonts w:ascii="Times New Roman" w:hAnsi="Times New Roman" w:cs="Times New Roman"/>
          <w:b/>
          <w:sz w:val="26"/>
          <w:szCs w:val="26"/>
        </w:rPr>
      </w:pPr>
    </w:p>
    <w:p w:rsidR="002435BE" w:rsidRPr="007A68AC" w:rsidRDefault="002435BE" w:rsidP="007A68AC">
      <w:pPr>
        <w:pStyle w:val="NoSpacing"/>
        <w:rPr>
          <w:rFonts w:ascii="Times New Roman" w:hAnsi="Times New Roman" w:cs="Times New Roman"/>
          <w:b/>
          <w:sz w:val="26"/>
          <w:szCs w:val="26"/>
        </w:rPr>
      </w:pPr>
    </w:p>
    <w:p w:rsidR="007A68AC" w:rsidRDefault="007A68AC" w:rsidP="007A68AC">
      <w:pPr>
        <w:pStyle w:val="NoSpacing"/>
        <w:rPr>
          <w:rFonts w:ascii="Times New Roman" w:hAnsi="Times New Roman" w:cs="Times New Roman"/>
          <w:b/>
          <w:sz w:val="26"/>
          <w:szCs w:val="26"/>
        </w:rPr>
      </w:pPr>
    </w:p>
    <w:p w:rsidR="00113673" w:rsidRPr="007A68AC" w:rsidRDefault="006B428C" w:rsidP="007A68AC">
      <w:pPr>
        <w:pStyle w:val="NoSpacing"/>
        <w:rPr>
          <w:rFonts w:ascii="Times New Roman" w:hAnsi="Times New Roman" w:cs="Times New Roman"/>
          <w:b/>
          <w:sz w:val="26"/>
          <w:szCs w:val="26"/>
        </w:rPr>
      </w:pPr>
      <w:r w:rsidRPr="007A68AC">
        <w:rPr>
          <w:rFonts w:ascii="Times New Roman" w:hAnsi="Times New Roman" w:cs="Times New Roman"/>
          <w:b/>
          <w:sz w:val="26"/>
          <w:szCs w:val="26"/>
        </w:rPr>
        <w:lastRenderedPageBreak/>
        <w:t>Development Plan Requirements</w:t>
      </w:r>
    </w:p>
    <w:p w:rsidR="000C76F9" w:rsidRPr="007A68AC" w:rsidRDefault="000C76F9" w:rsidP="007A68AC">
      <w:pPr>
        <w:pStyle w:val="NoSpacing"/>
        <w:rPr>
          <w:rFonts w:ascii="Times New Roman" w:hAnsi="Times New Roman" w:cs="Times New Roman"/>
          <w:b/>
          <w:sz w:val="26"/>
          <w:szCs w:val="26"/>
        </w:rPr>
      </w:pPr>
    </w:p>
    <w:p w:rsidR="00113673" w:rsidRPr="007A68AC" w:rsidRDefault="006B428C" w:rsidP="007A68AC">
      <w:pPr>
        <w:pStyle w:val="NoSpacing"/>
        <w:rPr>
          <w:rFonts w:ascii="Times New Roman" w:hAnsi="Times New Roman" w:cs="Times New Roman"/>
          <w:sz w:val="26"/>
          <w:szCs w:val="26"/>
        </w:rPr>
      </w:pPr>
      <w:r w:rsidRPr="007A68AC">
        <w:rPr>
          <w:rFonts w:ascii="Times New Roman" w:hAnsi="Times New Roman" w:cs="Times New Roman"/>
          <w:sz w:val="26"/>
          <w:szCs w:val="26"/>
        </w:rPr>
        <w:t xml:space="preserve">The Owner of a plot or tract proposing to develop a </w:t>
      </w:r>
      <w:r w:rsidR="00AE7223" w:rsidRPr="007A68AC">
        <w:rPr>
          <w:rFonts w:ascii="Times New Roman" w:hAnsi="Times New Roman" w:cs="Times New Roman"/>
          <w:sz w:val="26"/>
          <w:szCs w:val="26"/>
        </w:rPr>
        <w:t xml:space="preserve">Tiny Home </w:t>
      </w:r>
      <w:r w:rsidRPr="007A68AC">
        <w:rPr>
          <w:rFonts w:ascii="Times New Roman" w:hAnsi="Times New Roman" w:cs="Times New Roman"/>
          <w:sz w:val="26"/>
          <w:szCs w:val="26"/>
        </w:rPr>
        <w:t xml:space="preserve">rental community or park </w:t>
      </w:r>
      <w:r w:rsidRPr="007A68AC">
        <w:rPr>
          <w:rFonts w:ascii="Times New Roman" w:hAnsi="Times New Roman" w:cs="Times New Roman"/>
          <w:b/>
          <w:sz w:val="26"/>
          <w:szCs w:val="26"/>
        </w:rPr>
        <w:t>is required to submit an Infrastructure Development Plan</w:t>
      </w:r>
      <w:r w:rsidRPr="007A68AC">
        <w:rPr>
          <w:rFonts w:ascii="Times New Roman" w:hAnsi="Times New Roman" w:cs="Times New Roman"/>
          <w:sz w:val="26"/>
          <w:szCs w:val="26"/>
        </w:rPr>
        <w:t xml:space="preserve"> showing a survey of the proposed boundaries and significant features such as, but not limited to: lots, tracts, roads, community spaces, utility easements and rights-of-way dedications.</w:t>
      </w:r>
    </w:p>
    <w:p w:rsidR="00113673" w:rsidRPr="007A68AC" w:rsidRDefault="00113673" w:rsidP="007A68AC">
      <w:pPr>
        <w:pStyle w:val="NoSpacing"/>
        <w:rPr>
          <w:rFonts w:ascii="Times New Roman" w:hAnsi="Times New Roman" w:cs="Times New Roman"/>
          <w:sz w:val="26"/>
          <w:szCs w:val="26"/>
        </w:rPr>
      </w:pPr>
    </w:p>
    <w:p w:rsidR="00113673" w:rsidRPr="007A68AC" w:rsidRDefault="00113673" w:rsidP="007A68AC">
      <w:pPr>
        <w:pStyle w:val="NoSpacing"/>
        <w:rPr>
          <w:rFonts w:ascii="Times New Roman" w:hAnsi="Times New Roman" w:cs="Times New Roman"/>
          <w:sz w:val="26"/>
          <w:szCs w:val="26"/>
        </w:rPr>
      </w:pPr>
      <w:r w:rsidRPr="007A68AC">
        <w:rPr>
          <w:rFonts w:ascii="Times New Roman" w:hAnsi="Times New Roman" w:cs="Times New Roman"/>
          <w:sz w:val="26"/>
          <w:szCs w:val="26"/>
        </w:rPr>
        <w:t xml:space="preserve">The Developer/Owner </w:t>
      </w:r>
      <w:r w:rsidRPr="007A68AC">
        <w:rPr>
          <w:rFonts w:ascii="Times New Roman" w:hAnsi="Times New Roman" w:cs="Times New Roman"/>
          <w:b/>
          <w:sz w:val="26"/>
          <w:szCs w:val="26"/>
        </w:rPr>
        <w:t>shall obtain a tax certificate from the Rains County Tax Collector</w:t>
      </w:r>
      <w:r w:rsidRPr="007A68AC">
        <w:rPr>
          <w:rFonts w:ascii="Times New Roman" w:hAnsi="Times New Roman" w:cs="Times New Roman"/>
          <w:sz w:val="26"/>
          <w:szCs w:val="26"/>
        </w:rPr>
        <w:t>, and any other taxing entity having taxing authority in the area where the park</w:t>
      </w:r>
      <w:r w:rsidR="002435BE" w:rsidRPr="007A68AC">
        <w:rPr>
          <w:rFonts w:ascii="Times New Roman" w:hAnsi="Times New Roman" w:cs="Times New Roman"/>
          <w:sz w:val="26"/>
          <w:szCs w:val="26"/>
        </w:rPr>
        <w:t xml:space="preserve"> </w:t>
      </w:r>
      <w:r w:rsidRPr="007A68AC">
        <w:rPr>
          <w:rFonts w:ascii="Times New Roman" w:hAnsi="Times New Roman" w:cs="Times New Roman"/>
          <w:sz w:val="26"/>
          <w:szCs w:val="26"/>
        </w:rPr>
        <w:t>lies and the appropriate school district tax office in which the subdivision lies to show compliance if separate.  The tax certificates shall be submitted to the Commissioners’ Court with the plat.</w:t>
      </w:r>
      <w:r w:rsidRPr="007A68AC">
        <w:rPr>
          <w:rFonts w:ascii="Times New Roman" w:hAnsi="Times New Roman" w:cs="Times New Roman"/>
          <w:b/>
          <w:sz w:val="26"/>
          <w:szCs w:val="26"/>
        </w:rPr>
        <w:t xml:space="preserve"> Plats shall not be approved until the tax certificates are submitted.</w:t>
      </w:r>
      <w:r w:rsidRPr="007A68AC">
        <w:rPr>
          <w:rFonts w:ascii="Times New Roman" w:hAnsi="Times New Roman" w:cs="Times New Roman"/>
          <w:sz w:val="26"/>
          <w:szCs w:val="26"/>
        </w:rPr>
        <w:t xml:space="preserve"> </w:t>
      </w:r>
    </w:p>
    <w:p w:rsidR="007A68AC" w:rsidRPr="007A68AC" w:rsidRDefault="007A68AC" w:rsidP="007A68AC">
      <w:pPr>
        <w:pStyle w:val="NoSpacing"/>
        <w:rPr>
          <w:rFonts w:ascii="Times New Roman" w:hAnsi="Times New Roman" w:cs="Times New Roman"/>
          <w:sz w:val="26"/>
          <w:szCs w:val="26"/>
        </w:rPr>
      </w:pPr>
    </w:p>
    <w:p w:rsidR="006B428C" w:rsidRPr="007A68AC" w:rsidRDefault="006B428C" w:rsidP="007A68AC">
      <w:pPr>
        <w:pStyle w:val="NoSpacing"/>
        <w:rPr>
          <w:rFonts w:ascii="Times New Roman" w:hAnsi="Times New Roman" w:cs="Times New Roman"/>
          <w:sz w:val="26"/>
          <w:szCs w:val="26"/>
        </w:rPr>
      </w:pPr>
      <w:r w:rsidRPr="007A68AC">
        <w:rPr>
          <w:rFonts w:ascii="Times New Roman" w:hAnsi="Times New Roman" w:cs="Times New Roman"/>
          <w:sz w:val="26"/>
          <w:szCs w:val="26"/>
        </w:rPr>
        <w:t xml:space="preserve">Each of the hookup locations shall be </w:t>
      </w:r>
      <w:r w:rsidRPr="007A68AC">
        <w:rPr>
          <w:rFonts w:ascii="Times New Roman" w:hAnsi="Times New Roman" w:cs="Times New Roman"/>
          <w:b/>
          <w:sz w:val="26"/>
          <w:szCs w:val="26"/>
        </w:rPr>
        <w:t xml:space="preserve">no closer than 40 feet from any other </w:t>
      </w:r>
      <w:r w:rsidR="00505AA4" w:rsidRPr="007A68AC">
        <w:rPr>
          <w:rFonts w:ascii="Times New Roman" w:hAnsi="Times New Roman" w:cs="Times New Roman"/>
          <w:b/>
          <w:sz w:val="26"/>
          <w:szCs w:val="26"/>
        </w:rPr>
        <w:t xml:space="preserve">home </w:t>
      </w:r>
      <w:r w:rsidRPr="007A68AC">
        <w:rPr>
          <w:rFonts w:ascii="Times New Roman" w:hAnsi="Times New Roman" w:cs="Times New Roman"/>
          <w:b/>
          <w:sz w:val="26"/>
          <w:szCs w:val="26"/>
        </w:rPr>
        <w:t xml:space="preserve">location. </w:t>
      </w:r>
      <w:r w:rsidRPr="007A68AC">
        <w:rPr>
          <w:rFonts w:ascii="Times New Roman" w:hAnsi="Times New Roman" w:cs="Times New Roman"/>
          <w:sz w:val="26"/>
          <w:szCs w:val="26"/>
        </w:rPr>
        <w:t xml:space="preserve">All </w:t>
      </w:r>
      <w:r w:rsidR="00AE7223" w:rsidRPr="007A68AC">
        <w:rPr>
          <w:rFonts w:ascii="Times New Roman" w:hAnsi="Times New Roman" w:cs="Times New Roman"/>
          <w:sz w:val="26"/>
          <w:szCs w:val="26"/>
        </w:rPr>
        <w:t>homes</w:t>
      </w:r>
      <w:r w:rsidRPr="007A68AC">
        <w:rPr>
          <w:rFonts w:ascii="Times New Roman" w:hAnsi="Times New Roman" w:cs="Times New Roman"/>
          <w:sz w:val="26"/>
          <w:szCs w:val="26"/>
        </w:rPr>
        <w:t xml:space="preserve"> must maintain a minimum of </w:t>
      </w:r>
      <w:r w:rsidR="00AE7223" w:rsidRPr="007A68AC">
        <w:rPr>
          <w:rFonts w:ascii="Times New Roman" w:hAnsi="Times New Roman" w:cs="Times New Roman"/>
          <w:sz w:val="26"/>
          <w:szCs w:val="26"/>
        </w:rPr>
        <w:t>25</w:t>
      </w:r>
      <w:r w:rsidR="007A68AC">
        <w:rPr>
          <w:rFonts w:ascii="Times New Roman" w:hAnsi="Times New Roman" w:cs="Times New Roman"/>
          <w:sz w:val="26"/>
          <w:szCs w:val="26"/>
        </w:rPr>
        <w:t>’</w:t>
      </w:r>
      <w:r w:rsidRPr="007A68AC">
        <w:rPr>
          <w:rFonts w:ascii="Times New Roman" w:hAnsi="Times New Roman" w:cs="Times New Roman"/>
          <w:sz w:val="26"/>
          <w:szCs w:val="26"/>
        </w:rPr>
        <w:t xml:space="preserve"> from all other structures, on all sides</w:t>
      </w:r>
      <w:r w:rsidR="00AE7223" w:rsidRPr="007A68AC">
        <w:rPr>
          <w:rFonts w:ascii="Times New Roman" w:hAnsi="Times New Roman" w:cs="Times New Roman"/>
          <w:sz w:val="26"/>
          <w:szCs w:val="26"/>
        </w:rPr>
        <w:t>.</w:t>
      </w:r>
    </w:p>
    <w:p w:rsidR="006B428C" w:rsidRPr="007A68AC" w:rsidRDefault="006B428C" w:rsidP="007A68AC">
      <w:pPr>
        <w:pStyle w:val="NoSpacing"/>
        <w:rPr>
          <w:rFonts w:ascii="Times New Roman" w:hAnsi="Times New Roman" w:cs="Times New Roman"/>
          <w:sz w:val="26"/>
          <w:szCs w:val="26"/>
        </w:rPr>
      </w:pPr>
    </w:p>
    <w:p w:rsidR="006B428C" w:rsidRPr="007A68AC" w:rsidRDefault="006B428C" w:rsidP="007A68AC">
      <w:pPr>
        <w:pStyle w:val="NoSpacing"/>
        <w:rPr>
          <w:rFonts w:ascii="Times New Roman" w:hAnsi="Times New Roman" w:cs="Times New Roman"/>
          <w:sz w:val="26"/>
          <w:szCs w:val="26"/>
        </w:rPr>
      </w:pPr>
      <w:r w:rsidRPr="007A68AC">
        <w:rPr>
          <w:rFonts w:ascii="Times New Roman" w:hAnsi="Times New Roman" w:cs="Times New Roman"/>
          <w:sz w:val="26"/>
          <w:szCs w:val="26"/>
        </w:rPr>
        <w:t xml:space="preserve">The Infrastructure Development Plan shall include Infrastructure Improvements for lots, easements, storm water discharge, roads, drainage and storm sewer, public and private sewer systems, and water in accordance with the standards as set forth by </w:t>
      </w:r>
      <w:r w:rsidR="007A68AC">
        <w:rPr>
          <w:rFonts w:ascii="Times New Roman" w:hAnsi="Times New Roman" w:cs="Times New Roman"/>
          <w:sz w:val="26"/>
          <w:szCs w:val="26"/>
        </w:rPr>
        <w:t xml:space="preserve">the </w:t>
      </w:r>
      <w:r w:rsidRPr="007A68AC">
        <w:rPr>
          <w:rFonts w:ascii="Times New Roman" w:hAnsi="Times New Roman" w:cs="Times New Roman"/>
          <w:sz w:val="26"/>
          <w:szCs w:val="26"/>
        </w:rPr>
        <w:t xml:space="preserve">Rains County Subdivision Regulations. </w:t>
      </w:r>
    </w:p>
    <w:p w:rsidR="007A68AC" w:rsidRDefault="007A68AC" w:rsidP="007A68AC">
      <w:pPr>
        <w:pStyle w:val="NoSpacing"/>
        <w:rPr>
          <w:rFonts w:ascii="Times New Roman" w:hAnsi="Times New Roman" w:cs="Times New Roman"/>
          <w:sz w:val="26"/>
          <w:szCs w:val="26"/>
        </w:rPr>
      </w:pPr>
    </w:p>
    <w:p w:rsidR="006B428C" w:rsidRPr="007A68AC" w:rsidRDefault="006B428C" w:rsidP="007A68AC">
      <w:pPr>
        <w:pStyle w:val="NoSpacing"/>
        <w:rPr>
          <w:rFonts w:ascii="Times New Roman" w:hAnsi="Times New Roman" w:cs="Times New Roman"/>
          <w:sz w:val="26"/>
          <w:szCs w:val="26"/>
        </w:rPr>
      </w:pPr>
      <w:r w:rsidRPr="007A68AC">
        <w:rPr>
          <w:rFonts w:ascii="Times New Roman" w:hAnsi="Times New Roman" w:cs="Times New Roman"/>
          <w:sz w:val="26"/>
          <w:szCs w:val="26"/>
        </w:rPr>
        <w:t xml:space="preserve">Roads or streets for </w:t>
      </w:r>
      <w:r w:rsidR="007A68AC">
        <w:rPr>
          <w:rFonts w:ascii="Times New Roman" w:hAnsi="Times New Roman" w:cs="Times New Roman"/>
          <w:sz w:val="26"/>
          <w:szCs w:val="26"/>
        </w:rPr>
        <w:t>Tiny Home</w:t>
      </w:r>
      <w:r w:rsidRPr="007A68AC">
        <w:rPr>
          <w:rFonts w:ascii="Times New Roman" w:hAnsi="Times New Roman" w:cs="Times New Roman"/>
          <w:sz w:val="26"/>
          <w:szCs w:val="26"/>
        </w:rPr>
        <w:t xml:space="preserve"> rental communities must meet all County Road standards as set forth in the Rains County Subdivision Regulations, including width and road compaction. With approval of Commissioners Court, the developer is not required to meet the paving requirements. </w:t>
      </w:r>
      <w:r w:rsidR="00AE7223" w:rsidRPr="007A68AC">
        <w:rPr>
          <w:rFonts w:ascii="Times New Roman" w:hAnsi="Times New Roman" w:cs="Times New Roman"/>
          <w:sz w:val="26"/>
          <w:szCs w:val="26"/>
        </w:rPr>
        <w:t xml:space="preserve">Roads in the development will have a </w:t>
      </w:r>
      <w:r w:rsidRPr="007A68AC">
        <w:rPr>
          <w:rFonts w:ascii="Times New Roman" w:hAnsi="Times New Roman" w:cs="Times New Roman"/>
          <w:sz w:val="26"/>
          <w:szCs w:val="26"/>
        </w:rPr>
        <w:t xml:space="preserve">minimum width of 20 feet. </w:t>
      </w:r>
    </w:p>
    <w:p w:rsidR="006B428C" w:rsidRPr="007A68AC" w:rsidRDefault="006B428C" w:rsidP="007A68AC">
      <w:pPr>
        <w:pStyle w:val="NoSpacing"/>
        <w:rPr>
          <w:rFonts w:ascii="Times New Roman" w:hAnsi="Times New Roman" w:cs="Times New Roman"/>
          <w:sz w:val="26"/>
          <w:szCs w:val="26"/>
        </w:rPr>
      </w:pPr>
    </w:p>
    <w:p w:rsidR="006B428C" w:rsidRPr="007A68AC" w:rsidRDefault="006B428C" w:rsidP="007A68AC">
      <w:pPr>
        <w:pStyle w:val="NoSpacing"/>
        <w:rPr>
          <w:rFonts w:ascii="Times New Roman" w:hAnsi="Times New Roman" w:cs="Times New Roman"/>
          <w:b/>
          <w:sz w:val="26"/>
          <w:szCs w:val="26"/>
        </w:rPr>
      </w:pPr>
      <w:r w:rsidRPr="007A68AC">
        <w:rPr>
          <w:rFonts w:ascii="Times New Roman" w:hAnsi="Times New Roman" w:cs="Times New Roman"/>
          <w:b/>
          <w:sz w:val="26"/>
          <w:szCs w:val="26"/>
        </w:rPr>
        <w:t>Any on-site septic systems shall be designed by a licensed certified engineer and conform to Rains County and TCEQ requirements</w:t>
      </w:r>
    </w:p>
    <w:p w:rsidR="007A68AC" w:rsidRDefault="007A68AC" w:rsidP="007A68AC">
      <w:pPr>
        <w:pStyle w:val="NoSpacing"/>
        <w:rPr>
          <w:rFonts w:ascii="Times New Roman" w:hAnsi="Times New Roman" w:cs="Times New Roman"/>
          <w:sz w:val="26"/>
          <w:szCs w:val="26"/>
        </w:rPr>
      </w:pPr>
    </w:p>
    <w:p w:rsidR="006B428C" w:rsidRPr="007A68AC" w:rsidRDefault="006B428C" w:rsidP="007A68AC">
      <w:pPr>
        <w:pStyle w:val="NoSpacing"/>
        <w:rPr>
          <w:rFonts w:ascii="Times New Roman" w:hAnsi="Times New Roman" w:cs="Times New Roman"/>
          <w:sz w:val="26"/>
          <w:szCs w:val="26"/>
        </w:rPr>
      </w:pPr>
      <w:r w:rsidRPr="007A68AC">
        <w:rPr>
          <w:rFonts w:ascii="Times New Roman" w:hAnsi="Times New Roman" w:cs="Times New Roman"/>
          <w:sz w:val="26"/>
          <w:szCs w:val="26"/>
        </w:rPr>
        <w:t xml:space="preserve">The </w:t>
      </w:r>
      <w:r w:rsidR="00AE7223" w:rsidRPr="007A68AC">
        <w:rPr>
          <w:rFonts w:ascii="Times New Roman" w:hAnsi="Times New Roman" w:cs="Times New Roman"/>
          <w:sz w:val="26"/>
          <w:szCs w:val="26"/>
        </w:rPr>
        <w:t xml:space="preserve">Tiny Home Community </w:t>
      </w:r>
      <w:r w:rsidRPr="007A68AC">
        <w:rPr>
          <w:rFonts w:ascii="Times New Roman" w:hAnsi="Times New Roman" w:cs="Times New Roman"/>
          <w:b/>
          <w:sz w:val="26"/>
          <w:szCs w:val="26"/>
        </w:rPr>
        <w:t>shall be served by a public or commercial waste collection and disposal service that collects all trash and rubbish at least on</w:t>
      </w:r>
      <w:r w:rsidR="00120965" w:rsidRPr="007A68AC">
        <w:rPr>
          <w:rFonts w:ascii="Times New Roman" w:hAnsi="Times New Roman" w:cs="Times New Roman"/>
          <w:b/>
          <w:sz w:val="26"/>
          <w:szCs w:val="26"/>
        </w:rPr>
        <w:t>c</w:t>
      </w:r>
      <w:r w:rsidRPr="007A68AC">
        <w:rPr>
          <w:rFonts w:ascii="Times New Roman" w:hAnsi="Times New Roman" w:cs="Times New Roman"/>
          <w:b/>
          <w:sz w:val="26"/>
          <w:szCs w:val="26"/>
        </w:rPr>
        <w:t>e weekly</w:t>
      </w:r>
      <w:r w:rsidRPr="007A68AC">
        <w:rPr>
          <w:rFonts w:ascii="Times New Roman" w:hAnsi="Times New Roman" w:cs="Times New Roman"/>
          <w:sz w:val="26"/>
          <w:szCs w:val="26"/>
        </w:rPr>
        <w:t>. All rental spaces and all common areas shall be kept clear of all waste, trash, inoperative motor vehicles and other unsanitary, unhealthful, unsightly and nuisance conditions. All spaces and common areas shall be kept mowed and free of high grass and weeds or other conditions that harbor insects, rodents or other conditions that pose a threat to the health, safety, or welfare of the occupants of Rains County.</w:t>
      </w:r>
    </w:p>
    <w:p w:rsidR="007A68AC" w:rsidRDefault="007A68AC" w:rsidP="007A68AC">
      <w:pPr>
        <w:pStyle w:val="NoSpacing"/>
        <w:rPr>
          <w:rFonts w:ascii="Times New Roman" w:hAnsi="Times New Roman" w:cs="Times New Roman"/>
          <w:sz w:val="26"/>
          <w:szCs w:val="26"/>
        </w:rPr>
      </w:pPr>
    </w:p>
    <w:p w:rsidR="006B428C" w:rsidRPr="007A68AC" w:rsidRDefault="006B428C" w:rsidP="007A68AC">
      <w:pPr>
        <w:pStyle w:val="NoSpacing"/>
        <w:rPr>
          <w:rFonts w:ascii="Times New Roman" w:hAnsi="Times New Roman" w:cs="Times New Roman"/>
          <w:sz w:val="26"/>
          <w:szCs w:val="26"/>
        </w:rPr>
      </w:pPr>
      <w:r w:rsidRPr="007A68AC">
        <w:rPr>
          <w:rFonts w:ascii="Times New Roman" w:hAnsi="Times New Roman" w:cs="Times New Roman"/>
          <w:sz w:val="26"/>
          <w:szCs w:val="26"/>
        </w:rPr>
        <w:t xml:space="preserve">Roadway Construction Plans for driveways and roadway access </w:t>
      </w:r>
      <w:r w:rsidRPr="007A68AC">
        <w:rPr>
          <w:rFonts w:ascii="Times New Roman" w:hAnsi="Times New Roman" w:cs="Times New Roman"/>
          <w:b/>
          <w:sz w:val="26"/>
          <w:szCs w:val="26"/>
        </w:rPr>
        <w:t>shall include access to each rental space for fire and emergency vehicles</w:t>
      </w:r>
      <w:r w:rsidRPr="007A68AC">
        <w:rPr>
          <w:rFonts w:ascii="Times New Roman" w:hAnsi="Times New Roman" w:cs="Times New Roman"/>
          <w:sz w:val="26"/>
          <w:szCs w:val="26"/>
        </w:rPr>
        <w:t xml:space="preserve">. </w:t>
      </w:r>
    </w:p>
    <w:p w:rsidR="007A68AC" w:rsidRDefault="007A68AC" w:rsidP="007A68AC">
      <w:pPr>
        <w:pStyle w:val="NoSpacing"/>
        <w:rPr>
          <w:rFonts w:ascii="Times New Roman" w:hAnsi="Times New Roman" w:cs="Times New Roman"/>
          <w:sz w:val="26"/>
          <w:szCs w:val="26"/>
        </w:rPr>
      </w:pPr>
    </w:p>
    <w:p w:rsidR="006B428C" w:rsidRPr="007A68AC" w:rsidRDefault="006B428C" w:rsidP="007A68AC">
      <w:pPr>
        <w:pStyle w:val="NoSpacing"/>
        <w:rPr>
          <w:rFonts w:ascii="Times New Roman" w:hAnsi="Times New Roman" w:cs="Times New Roman"/>
          <w:b/>
          <w:sz w:val="26"/>
          <w:szCs w:val="26"/>
        </w:rPr>
      </w:pPr>
      <w:r w:rsidRPr="007A68AC">
        <w:rPr>
          <w:rFonts w:ascii="Times New Roman" w:hAnsi="Times New Roman" w:cs="Times New Roman"/>
          <w:sz w:val="26"/>
          <w:szCs w:val="26"/>
        </w:rPr>
        <w:t xml:space="preserve">Each </w:t>
      </w:r>
      <w:r w:rsidR="00AE7223" w:rsidRPr="007A68AC">
        <w:rPr>
          <w:rFonts w:ascii="Times New Roman" w:hAnsi="Times New Roman" w:cs="Times New Roman"/>
          <w:sz w:val="26"/>
          <w:szCs w:val="26"/>
        </w:rPr>
        <w:t xml:space="preserve">Tiny Home site will be </w:t>
      </w:r>
      <w:r w:rsidRPr="007A68AC">
        <w:rPr>
          <w:rFonts w:ascii="Times New Roman" w:hAnsi="Times New Roman" w:cs="Times New Roman"/>
          <w:sz w:val="26"/>
          <w:szCs w:val="26"/>
        </w:rPr>
        <w:t xml:space="preserve">provided with </w:t>
      </w:r>
      <w:r w:rsidRPr="007A68AC">
        <w:rPr>
          <w:rFonts w:ascii="Times New Roman" w:hAnsi="Times New Roman" w:cs="Times New Roman"/>
          <w:b/>
          <w:sz w:val="26"/>
          <w:szCs w:val="26"/>
        </w:rPr>
        <w:t xml:space="preserve">electrical service </w:t>
      </w:r>
      <w:r w:rsidR="00AE7223" w:rsidRPr="007A68AC">
        <w:rPr>
          <w:rFonts w:ascii="Times New Roman" w:hAnsi="Times New Roman" w:cs="Times New Roman"/>
          <w:b/>
          <w:sz w:val="26"/>
          <w:szCs w:val="26"/>
        </w:rPr>
        <w:t xml:space="preserve">and </w:t>
      </w:r>
      <w:r w:rsidRPr="007A68AC">
        <w:rPr>
          <w:rFonts w:ascii="Times New Roman" w:hAnsi="Times New Roman" w:cs="Times New Roman"/>
          <w:b/>
          <w:sz w:val="26"/>
          <w:szCs w:val="26"/>
        </w:rPr>
        <w:t>shall be served through an underground distribution system.</w:t>
      </w:r>
    </w:p>
    <w:p w:rsidR="006B428C" w:rsidRPr="007A68AC" w:rsidRDefault="006B428C" w:rsidP="007A68AC">
      <w:pPr>
        <w:pStyle w:val="NoSpacing"/>
        <w:rPr>
          <w:rFonts w:ascii="Times New Roman" w:hAnsi="Times New Roman" w:cs="Times New Roman"/>
          <w:sz w:val="26"/>
          <w:szCs w:val="26"/>
        </w:rPr>
      </w:pPr>
    </w:p>
    <w:p w:rsidR="00F50D4C" w:rsidRPr="007A68AC" w:rsidRDefault="006B428C" w:rsidP="007A68AC">
      <w:pPr>
        <w:pStyle w:val="NoSpacing"/>
        <w:rPr>
          <w:rFonts w:ascii="Times New Roman" w:hAnsi="Times New Roman" w:cs="Times New Roman"/>
          <w:sz w:val="26"/>
          <w:szCs w:val="26"/>
        </w:rPr>
      </w:pPr>
      <w:r w:rsidRPr="007A68AC">
        <w:rPr>
          <w:rFonts w:ascii="Times New Roman" w:hAnsi="Times New Roman" w:cs="Times New Roman"/>
          <w:sz w:val="26"/>
          <w:szCs w:val="26"/>
        </w:rPr>
        <w:lastRenderedPageBreak/>
        <w:t>The entrance to the park shall be designed to minimize congestion and hazards and allow free movement of traffic on adjacent roads.</w:t>
      </w:r>
      <w:r w:rsidR="00505AA4" w:rsidRPr="007A68AC">
        <w:rPr>
          <w:rFonts w:ascii="Times New Roman" w:hAnsi="Times New Roman" w:cs="Times New Roman"/>
          <w:sz w:val="26"/>
          <w:szCs w:val="26"/>
        </w:rPr>
        <w:t xml:space="preserve">  There should be a 60</w:t>
      </w:r>
      <w:r w:rsidR="007A68AC">
        <w:rPr>
          <w:rFonts w:ascii="Times New Roman" w:hAnsi="Times New Roman" w:cs="Times New Roman"/>
          <w:sz w:val="26"/>
          <w:szCs w:val="26"/>
        </w:rPr>
        <w:t>’</w:t>
      </w:r>
      <w:r w:rsidR="00505AA4" w:rsidRPr="007A68AC">
        <w:rPr>
          <w:rFonts w:ascii="Times New Roman" w:hAnsi="Times New Roman" w:cs="Times New Roman"/>
          <w:sz w:val="26"/>
          <w:szCs w:val="26"/>
        </w:rPr>
        <w:t xml:space="preserve"> back set from access and existing road surfaces.</w:t>
      </w:r>
    </w:p>
    <w:p w:rsidR="006B428C" w:rsidRPr="007A68AC" w:rsidRDefault="006B428C" w:rsidP="007A68AC">
      <w:pPr>
        <w:pStyle w:val="NoSpacing"/>
        <w:rPr>
          <w:rFonts w:ascii="Times New Roman" w:hAnsi="Times New Roman" w:cs="Times New Roman"/>
          <w:sz w:val="26"/>
          <w:szCs w:val="26"/>
        </w:rPr>
      </w:pPr>
    </w:p>
    <w:p w:rsidR="006B428C" w:rsidRPr="007A68AC" w:rsidRDefault="007A68AC" w:rsidP="007A68AC">
      <w:pPr>
        <w:pStyle w:val="NoSpacing"/>
        <w:rPr>
          <w:rFonts w:ascii="Times New Roman" w:hAnsi="Times New Roman" w:cs="Times New Roman"/>
          <w:b/>
          <w:sz w:val="26"/>
          <w:szCs w:val="26"/>
        </w:rPr>
      </w:pPr>
      <w:r>
        <w:rPr>
          <w:rFonts w:ascii="Times New Roman" w:hAnsi="Times New Roman" w:cs="Times New Roman"/>
          <w:sz w:val="26"/>
          <w:szCs w:val="26"/>
        </w:rPr>
        <w:t xml:space="preserve">An </w:t>
      </w:r>
      <w:r w:rsidR="006B428C" w:rsidRPr="007A68AC">
        <w:rPr>
          <w:rFonts w:ascii="Times New Roman" w:hAnsi="Times New Roman" w:cs="Times New Roman"/>
          <w:sz w:val="26"/>
          <w:szCs w:val="26"/>
        </w:rPr>
        <w:t xml:space="preserve">Infrastructure Development Plan shall include </w:t>
      </w:r>
      <w:r w:rsidR="006B428C" w:rsidRPr="007A68AC">
        <w:rPr>
          <w:rFonts w:ascii="Times New Roman" w:hAnsi="Times New Roman" w:cs="Times New Roman"/>
          <w:b/>
          <w:sz w:val="26"/>
          <w:szCs w:val="26"/>
        </w:rPr>
        <w:t xml:space="preserve">certifications from all utility providers serving the </w:t>
      </w:r>
      <w:r w:rsidR="00505AA4" w:rsidRPr="007A68AC">
        <w:rPr>
          <w:rFonts w:ascii="Times New Roman" w:hAnsi="Times New Roman" w:cs="Times New Roman"/>
          <w:b/>
          <w:sz w:val="26"/>
          <w:szCs w:val="26"/>
        </w:rPr>
        <w:t>community</w:t>
      </w:r>
      <w:r w:rsidR="006B428C" w:rsidRPr="007A68AC">
        <w:rPr>
          <w:rFonts w:ascii="Times New Roman" w:hAnsi="Times New Roman" w:cs="Times New Roman"/>
          <w:b/>
          <w:sz w:val="26"/>
          <w:szCs w:val="26"/>
        </w:rPr>
        <w:t>.</w:t>
      </w:r>
    </w:p>
    <w:p w:rsidR="00F50D4C" w:rsidRPr="007A68AC" w:rsidRDefault="00F50D4C" w:rsidP="007A68AC">
      <w:pPr>
        <w:pStyle w:val="NoSpacing"/>
        <w:rPr>
          <w:rFonts w:ascii="Times New Roman" w:hAnsi="Times New Roman" w:cs="Times New Roman"/>
          <w:b/>
          <w:sz w:val="26"/>
          <w:szCs w:val="26"/>
        </w:rPr>
      </w:pPr>
    </w:p>
    <w:p w:rsidR="00120965" w:rsidRPr="007A68AC" w:rsidRDefault="00120965" w:rsidP="007A68AC">
      <w:pPr>
        <w:pStyle w:val="NoSpacing"/>
        <w:rPr>
          <w:rFonts w:ascii="Times New Roman" w:hAnsi="Times New Roman" w:cs="Times New Roman"/>
          <w:sz w:val="26"/>
          <w:szCs w:val="26"/>
        </w:rPr>
      </w:pPr>
      <w:r w:rsidRPr="007A68AC">
        <w:rPr>
          <w:rFonts w:ascii="Times New Roman" w:hAnsi="Times New Roman" w:cs="Times New Roman"/>
          <w:b/>
          <w:sz w:val="26"/>
          <w:szCs w:val="26"/>
        </w:rPr>
        <w:t>Variance</w:t>
      </w:r>
      <w:r w:rsidR="007A68AC">
        <w:rPr>
          <w:rFonts w:ascii="Times New Roman" w:hAnsi="Times New Roman" w:cs="Times New Roman"/>
          <w:b/>
          <w:sz w:val="26"/>
          <w:szCs w:val="26"/>
        </w:rPr>
        <w:t>:</w:t>
      </w:r>
      <w:r w:rsidRPr="007A68AC">
        <w:rPr>
          <w:rFonts w:ascii="Times New Roman" w:hAnsi="Times New Roman" w:cs="Times New Roman"/>
          <w:sz w:val="26"/>
          <w:szCs w:val="26"/>
        </w:rPr>
        <w:t xml:space="preserve"> The Commissioners Court may authorize a variance from these Regulations when, in its opinion, undue hardship will result from requiring strict compliance. In approving a variance, the Commissioners Court shall prescribe only conditions that it deems necessary or desirable to the public interest. Any person who wishes to receive a variance shall apply to the Court with a list of, and a detailed justification for each variance requested. The decision of the Court whether to grant or deny a variance is at its complete discretion and will be final.</w:t>
      </w:r>
    </w:p>
    <w:p w:rsidR="00505AA4" w:rsidRPr="007A68AC" w:rsidRDefault="00505AA4" w:rsidP="007A68AC">
      <w:pPr>
        <w:pStyle w:val="NoSpacing"/>
        <w:rPr>
          <w:rFonts w:ascii="Times New Roman" w:hAnsi="Times New Roman" w:cs="Times New Roman"/>
          <w:sz w:val="26"/>
          <w:szCs w:val="26"/>
        </w:rPr>
      </w:pPr>
    </w:p>
    <w:p w:rsidR="00120965" w:rsidRPr="007A68AC" w:rsidRDefault="00120965" w:rsidP="007A68AC">
      <w:pPr>
        <w:pStyle w:val="NoSpacing"/>
        <w:rPr>
          <w:rFonts w:ascii="Times New Roman" w:hAnsi="Times New Roman" w:cs="Times New Roman"/>
          <w:sz w:val="26"/>
          <w:szCs w:val="26"/>
        </w:rPr>
      </w:pPr>
    </w:p>
    <w:p w:rsidR="006B428C" w:rsidRPr="007A68AC" w:rsidRDefault="006B428C" w:rsidP="007A68AC">
      <w:pPr>
        <w:pStyle w:val="NoSpacing"/>
        <w:rPr>
          <w:rFonts w:ascii="Times New Roman" w:hAnsi="Times New Roman" w:cs="Times New Roman"/>
          <w:b/>
          <w:sz w:val="26"/>
          <w:szCs w:val="26"/>
        </w:rPr>
      </w:pPr>
      <w:r w:rsidRPr="007A68AC">
        <w:rPr>
          <w:rFonts w:ascii="Times New Roman" w:hAnsi="Times New Roman" w:cs="Times New Roman"/>
          <w:b/>
          <w:sz w:val="26"/>
          <w:szCs w:val="26"/>
        </w:rPr>
        <w:t>Final Development Plan Processing</w:t>
      </w:r>
    </w:p>
    <w:p w:rsidR="006B428C" w:rsidRPr="007A68AC" w:rsidRDefault="00A172F7" w:rsidP="007A68AC">
      <w:pPr>
        <w:pStyle w:val="NoSpacing"/>
        <w:rPr>
          <w:rFonts w:ascii="Times New Roman" w:hAnsi="Times New Roman" w:cs="Times New Roman"/>
          <w:sz w:val="26"/>
          <w:szCs w:val="26"/>
        </w:rPr>
      </w:pPr>
      <w:r>
        <w:rPr>
          <w:rFonts w:ascii="Times New Roman" w:hAnsi="Times New Roman" w:cs="Times New Roman"/>
          <w:sz w:val="26"/>
          <w:szCs w:val="26"/>
        </w:rPr>
        <w:t xml:space="preserve">A </w:t>
      </w:r>
      <w:r w:rsidR="006B428C" w:rsidRPr="007A68AC">
        <w:rPr>
          <w:rFonts w:ascii="Times New Roman" w:hAnsi="Times New Roman" w:cs="Times New Roman"/>
          <w:sz w:val="26"/>
          <w:szCs w:val="26"/>
        </w:rPr>
        <w:t xml:space="preserve">Final Development plan must be submitted to Commissioners Court for approval. </w:t>
      </w:r>
    </w:p>
    <w:p w:rsidR="006B428C" w:rsidRPr="007A68AC" w:rsidRDefault="006B428C" w:rsidP="007A68AC">
      <w:pPr>
        <w:pStyle w:val="NoSpacing"/>
        <w:rPr>
          <w:rFonts w:ascii="Times New Roman" w:hAnsi="Times New Roman" w:cs="Times New Roman"/>
          <w:sz w:val="26"/>
          <w:szCs w:val="26"/>
        </w:rPr>
      </w:pPr>
      <w:r w:rsidRPr="007A68AC">
        <w:rPr>
          <w:rFonts w:ascii="Times New Roman" w:hAnsi="Times New Roman" w:cs="Times New Roman"/>
          <w:noProof/>
          <w:sz w:val="26"/>
          <w:szCs w:val="26"/>
        </w:rPr>
        <w:drawing>
          <wp:anchor distT="0" distB="0" distL="114300" distR="114300" simplePos="0" relativeHeight="251659264" behindDoc="0" locked="0" layoutInCell="1" allowOverlap="0">
            <wp:simplePos x="0" y="0"/>
            <wp:positionH relativeFrom="page">
              <wp:posOffset>762000</wp:posOffset>
            </wp:positionH>
            <wp:positionV relativeFrom="page">
              <wp:posOffset>4939030</wp:posOffset>
            </wp:positionV>
            <wp:extent cx="18415" cy="152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15" cy="15240"/>
                    </a:xfrm>
                    <a:prstGeom prst="rect">
                      <a:avLst/>
                    </a:prstGeom>
                    <a:noFill/>
                  </pic:spPr>
                </pic:pic>
              </a:graphicData>
            </a:graphic>
            <wp14:sizeRelH relativeFrom="page">
              <wp14:pctWidth>0</wp14:pctWidth>
            </wp14:sizeRelH>
            <wp14:sizeRelV relativeFrom="page">
              <wp14:pctHeight>0</wp14:pctHeight>
            </wp14:sizeRelV>
          </wp:anchor>
        </w:drawing>
      </w:r>
      <w:r w:rsidRPr="007A68AC">
        <w:rPr>
          <w:rFonts w:ascii="Times New Roman" w:hAnsi="Times New Roman" w:cs="Times New Roman"/>
          <w:sz w:val="26"/>
          <w:szCs w:val="26"/>
        </w:rPr>
        <w:t>The Commissioners Court may require inspection of the infrastructure during or on completion of its construction. A final Inspection is required. If the Commissioners Court’s designated inspector determines that the infrastructure complies with the Infrastructure Development Plan, the Commissioners Court shall approve after final inspection is completed.</w:t>
      </w:r>
    </w:p>
    <w:p w:rsidR="000C76F9" w:rsidRPr="007A68AC" w:rsidRDefault="000C76F9" w:rsidP="007A68AC">
      <w:pPr>
        <w:pStyle w:val="NoSpacing"/>
        <w:rPr>
          <w:rFonts w:ascii="Times New Roman" w:hAnsi="Times New Roman" w:cs="Times New Roman"/>
          <w:sz w:val="26"/>
          <w:szCs w:val="26"/>
        </w:rPr>
      </w:pPr>
    </w:p>
    <w:p w:rsidR="00436C23" w:rsidRPr="007A68AC" w:rsidRDefault="00436C23" w:rsidP="007A68AC">
      <w:pPr>
        <w:pStyle w:val="NoSpacing"/>
        <w:rPr>
          <w:rFonts w:ascii="Times New Roman" w:eastAsia="Calibri" w:hAnsi="Times New Roman" w:cs="Times New Roman"/>
          <w:sz w:val="26"/>
          <w:szCs w:val="26"/>
        </w:rPr>
      </w:pPr>
    </w:p>
    <w:p w:rsidR="00CD089F" w:rsidRDefault="00CD089F" w:rsidP="00CD089F">
      <w:pPr>
        <w:pStyle w:val="Default"/>
        <w:jc w:val="center"/>
        <w:rPr>
          <w:rFonts w:eastAsiaTheme="minorHAnsi"/>
          <w:color w:val="auto"/>
          <w:sz w:val="26"/>
          <w:szCs w:val="26"/>
        </w:rPr>
      </w:pPr>
    </w:p>
    <w:p w:rsidR="00CD089F" w:rsidRDefault="00CD089F" w:rsidP="00CD089F">
      <w:pPr>
        <w:pStyle w:val="Default"/>
        <w:jc w:val="center"/>
      </w:pPr>
    </w:p>
    <w:p w:rsidR="00CD089F" w:rsidRDefault="00CD089F" w:rsidP="00CD089F">
      <w:pPr>
        <w:pStyle w:val="Default"/>
        <w:jc w:val="center"/>
      </w:pPr>
      <w:r>
        <w:t>_______________________________</w:t>
      </w:r>
    </w:p>
    <w:p w:rsidR="00CD089F" w:rsidRDefault="002F7E54" w:rsidP="002F7E54">
      <w:pPr>
        <w:pStyle w:val="Default"/>
        <w:jc w:val="center"/>
      </w:pPr>
      <w:r>
        <w:t>Linda Wallace</w:t>
      </w:r>
    </w:p>
    <w:p w:rsidR="002F7E54" w:rsidRDefault="002F7E54" w:rsidP="002F7E54">
      <w:pPr>
        <w:pStyle w:val="Default"/>
        <w:jc w:val="center"/>
      </w:pPr>
      <w:r>
        <w:t>County Judge</w:t>
      </w:r>
    </w:p>
    <w:p w:rsidR="00CD089F" w:rsidRDefault="00CD089F" w:rsidP="00CD089F">
      <w:pPr>
        <w:pStyle w:val="Default"/>
      </w:pPr>
    </w:p>
    <w:p w:rsidR="00CD089F" w:rsidRDefault="00CD089F" w:rsidP="00CD089F">
      <w:pPr>
        <w:pStyle w:val="Default"/>
      </w:pPr>
    </w:p>
    <w:p w:rsidR="00CD089F" w:rsidRDefault="00CD089F" w:rsidP="00CD089F">
      <w:pPr>
        <w:pStyle w:val="Default"/>
      </w:pPr>
    </w:p>
    <w:p w:rsidR="00CD089F" w:rsidRDefault="00CD089F" w:rsidP="00CD089F">
      <w:pPr>
        <w:pStyle w:val="Default"/>
      </w:pPr>
      <w:r>
        <w:t xml:space="preserve">______________________________             </w:t>
      </w:r>
      <w:r>
        <w:tab/>
      </w:r>
      <w:r>
        <w:tab/>
        <w:t>______________________________</w:t>
      </w:r>
    </w:p>
    <w:p w:rsidR="00CD089F" w:rsidRDefault="00CD089F" w:rsidP="00CD089F">
      <w:pPr>
        <w:pStyle w:val="Default"/>
      </w:pPr>
      <w:r>
        <w:t>Jeremy Cook</w:t>
      </w:r>
      <w:r>
        <w:tab/>
        <w:t xml:space="preserve">                                                  </w:t>
      </w:r>
      <w:r>
        <w:tab/>
      </w:r>
      <w:r>
        <w:tab/>
        <w:t>Mike Willis</w:t>
      </w:r>
    </w:p>
    <w:p w:rsidR="00CD089F" w:rsidRDefault="00CD089F" w:rsidP="00CD089F">
      <w:pPr>
        <w:pStyle w:val="Default"/>
      </w:pPr>
      <w:r>
        <w:t xml:space="preserve">Commissioner, Precinct 1                                 </w:t>
      </w:r>
      <w:r>
        <w:tab/>
      </w:r>
      <w:r>
        <w:tab/>
        <w:t>Commissioner, Precinct 2</w:t>
      </w:r>
    </w:p>
    <w:p w:rsidR="00CD089F" w:rsidRDefault="00CD089F" w:rsidP="00CD089F">
      <w:pPr>
        <w:pStyle w:val="Default"/>
      </w:pPr>
    </w:p>
    <w:p w:rsidR="00CD089F" w:rsidRDefault="00CD089F" w:rsidP="00CD089F">
      <w:pPr>
        <w:pStyle w:val="Default"/>
      </w:pPr>
    </w:p>
    <w:p w:rsidR="00CD089F" w:rsidRDefault="00CD089F" w:rsidP="00CD089F">
      <w:pPr>
        <w:pStyle w:val="Default"/>
      </w:pPr>
    </w:p>
    <w:p w:rsidR="00CD089F" w:rsidRDefault="00CD089F" w:rsidP="00CD089F">
      <w:pPr>
        <w:pStyle w:val="Default"/>
      </w:pPr>
    </w:p>
    <w:p w:rsidR="00CD089F" w:rsidRDefault="00CD089F" w:rsidP="00CD089F">
      <w:pPr>
        <w:pStyle w:val="Default"/>
      </w:pPr>
      <w:r>
        <w:t xml:space="preserve">______________________________               </w:t>
      </w:r>
      <w:r>
        <w:tab/>
      </w:r>
      <w:r>
        <w:tab/>
        <w:t>______________________________</w:t>
      </w:r>
    </w:p>
    <w:p w:rsidR="00CD089F" w:rsidRDefault="00CD089F" w:rsidP="00CD089F">
      <w:pPr>
        <w:pStyle w:val="Default"/>
      </w:pPr>
      <w:r>
        <w:t xml:space="preserve">Korey Young                                                     </w:t>
      </w:r>
      <w:r>
        <w:tab/>
      </w:r>
      <w:r>
        <w:tab/>
      </w:r>
      <w:r w:rsidR="002F7E54">
        <w:t>Lori Northcutt</w:t>
      </w:r>
      <w:bookmarkStart w:id="1" w:name="_GoBack"/>
      <w:bookmarkEnd w:id="1"/>
    </w:p>
    <w:p w:rsidR="00CD089F" w:rsidRDefault="00CD089F" w:rsidP="00CD089F">
      <w:pPr>
        <w:pStyle w:val="Default"/>
      </w:pPr>
      <w:r>
        <w:t xml:space="preserve">Commissioner, Precinct 3                                  </w:t>
      </w:r>
      <w:r>
        <w:tab/>
      </w:r>
      <w:r>
        <w:tab/>
        <w:t>Commissioner, Precinct 4</w:t>
      </w:r>
    </w:p>
    <w:p w:rsidR="00CD089F" w:rsidRDefault="00CD089F" w:rsidP="007A68AC">
      <w:pPr>
        <w:pStyle w:val="NoSpacing"/>
        <w:rPr>
          <w:rFonts w:ascii="Times New Roman" w:hAnsi="Times New Roman" w:cs="Times New Roman"/>
          <w:sz w:val="26"/>
          <w:szCs w:val="26"/>
        </w:rPr>
      </w:pPr>
    </w:p>
    <w:sectPr w:rsidR="00CD089F" w:rsidSect="00236750">
      <w:headerReference w:type="even" r:id="rId11"/>
      <w:headerReference w:type="default" r:id="rId12"/>
      <w:footerReference w:type="default" r:id="rId13"/>
      <w:headerReference w:type="first" r:id="rId14"/>
      <w:pgSz w:w="12240" w:h="15840"/>
      <w:pgMar w:top="1440" w:right="1080" w:bottom="720" w:left="108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FEE" w:rsidRDefault="00717FEE" w:rsidP="006B428C">
      <w:pPr>
        <w:spacing w:after="0" w:line="240" w:lineRule="auto"/>
      </w:pPr>
      <w:r>
        <w:separator/>
      </w:r>
    </w:p>
  </w:endnote>
  <w:endnote w:type="continuationSeparator" w:id="0">
    <w:p w:rsidR="00717FEE" w:rsidRDefault="00717FEE" w:rsidP="006B4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5059003"/>
      <w:docPartObj>
        <w:docPartGallery w:val="Page Numbers (Bottom of Page)"/>
        <w:docPartUnique/>
      </w:docPartObj>
    </w:sdtPr>
    <w:sdtEndPr>
      <w:rPr>
        <w:noProof/>
      </w:rPr>
    </w:sdtEndPr>
    <w:sdtContent>
      <w:p w:rsidR="00203FCA" w:rsidRDefault="00236750">
        <w:pPr>
          <w:pStyle w:val="Footer"/>
        </w:pPr>
        <w:r>
          <w:ptab w:relativeTo="margin" w:alignment="left" w:leader="none"/>
        </w:r>
        <w:r w:rsidR="00203FCA">
          <w:t xml:space="preserve">Page | </w:t>
        </w:r>
        <w:r w:rsidR="00203FCA">
          <w:fldChar w:fldCharType="begin"/>
        </w:r>
        <w:r w:rsidR="00203FCA">
          <w:instrText xml:space="preserve"> PAGE   \* MERGEFORMAT </w:instrText>
        </w:r>
        <w:r w:rsidR="00203FCA">
          <w:fldChar w:fldCharType="separate"/>
        </w:r>
        <w:r w:rsidR="00203FCA">
          <w:rPr>
            <w:noProof/>
          </w:rPr>
          <w:t>2</w:t>
        </w:r>
        <w:r w:rsidR="00203FCA">
          <w:rPr>
            <w:noProof/>
          </w:rPr>
          <w:fldChar w:fldCharType="end"/>
        </w:r>
      </w:p>
    </w:sdtContent>
  </w:sdt>
  <w:p w:rsidR="00203FCA" w:rsidRDefault="00203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FEE" w:rsidRDefault="00717FEE" w:rsidP="006B428C">
      <w:pPr>
        <w:spacing w:after="0" w:line="240" w:lineRule="auto"/>
      </w:pPr>
      <w:r>
        <w:separator/>
      </w:r>
    </w:p>
  </w:footnote>
  <w:footnote w:type="continuationSeparator" w:id="0">
    <w:p w:rsidR="00717FEE" w:rsidRDefault="00717FEE" w:rsidP="006B4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0A0" w:rsidRDefault="00305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0A0" w:rsidRDefault="003050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0A0" w:rsidRDefault="00305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819"/>
    <w:multiLevelType w:val="hybridMultilevel"/>
    <w:tmpl w:val="2FB47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234F5"/>
    <w:multiLevelType w:val="hybridMultilevel"/>
    <w:tmpl w:val="99D29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701CD3"/>
    <w:multiLevelType w:val="hybridMultilevel"/>
    <w:tmpl w:val="2448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0310E"/>
    <w:multiLevelType w:val="hybridMultilevel"/>
    <w:tmpl w:val="4170C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0027AC4"/>
    <w:multiLevelType w:val="hybridMultilevel"/>
    <w:tmpl w:val="FA6A7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16501B"/>
    <w:multiLevelType w:val="hybridMultilevel"/>
    <w:tmpl w:val="DBDC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743B01"/>
    <w:multiLevelType w:val="hybridMultilevel"/>
    <w:tmpl w:val="FA2E4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F961FA"/>
    <w:multiLevelType w:val="hybridMultilevel"/>
    <w:tmpl w:val="05D4D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EFA1A11"/>
    <w:multiLevelType w:val="hybridMultilevel"/>
    <w:tmpl w:val="554E0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1"/>
  </w:num>
  <w:num w:numId="5">
    <w:abstractNumId w:val="4"/>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28C"/>
    <w:rsid w:val="00020DAC"/>
    <w:rsid w:val="00076F5D"/>
    <w:rsid w:val="000C76F9"/>
    <w:rsid w:val="00113673"/>
    <w:rsid w:val="00120965"/>
    <w:rsid w:val="00161D61"/>
    <w:rsid w:val="0018164E"/>
    <w:rsid w:val="0019370E"/>
    <w:rsid w:val="00195453"/>
    <w:rsid w:val="00203FCA"/>
    <w:rsid w:val="00236750"/>
    <w:rsid w:val="002435BE"/>
    <w:rsid w:val="002F7E54"/>
    <w:rsid w:val="003050A0"/>
    <w:rsid w:val="00307455"/>
    <w:rsid w:val="00331EFD"/>
    <w:rsid w:val="003659FB"/>
    <w:rsid w:val="003D6696"/>
    <w:rsid w:val="003E2A56"/>
    <w:rsid w:val="00436C23"/>
    <w:rsid w:val="004C17F3"/>
    <w:rsid w:val="004E042F"/>
    <w:rsid w:val="00505AA4"/>
    <w:rsid w:val="00553E61"/>
    <w:rsid w:val="005C5455"/>
    <w:rsid w:val="005C61FF"/>
    <w:rsid w:val="005E65A3"/>
    <w:rsid w:val="006130F0"/>
    <w:rsid w:val="006B428C"/>
    <w:rsid w:val="00717FEE"/>
    <w:rsid w:val="007444B1"/>
    <w:rsid w:val="00765435"/>
    <w:rsid w:val="007A68AC"/>
    <w:rsid w:val="007B43A2"/>
    <w:rsid w:val="00884A43"/>
    <w:rsid w:val="00897160"/>
    <w:rsid w:val="00A06ED3"/>
    <w:rsid w:val="00A140C3"/>
    <w:rsid w:val="00A15E05"/>
    <w:rsid w:val="00A172F7"/>
    <w:rsid w:val="00AE7223"/>
    <w:rsid w:val="00BA24A1"/>
    <w:rsid w:val="00C24081"/>
    <w:rsid w:val="00C25DE1"/>
    <w:rsid w:val="00CC0B2C"/>
    <w:rsid w:val="00CD089F"/>
    <w:rsid w:val="00CE7B3B"/>
    <w:rsid w:val="00D158F4"/>
    <w:rsid w:val="00D421F5"/>
    <w:rsid w:val="00D87EF2"/>
    <w:rsid w:val="00E1701C"/>
    <w:rsid w:val="00E25685"/>
    <w:rsid w:val="00EC0CFB"/>
    <w:rsid w:val="00EF44D8"/>
    <w:rsid w:val="00F1175C"/>
    <w:rsid w:val="00F50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26136514"/>
  <w15:chartTrackingRefBased/>
  <w15:docId w15:val="{3EDA9AAE-2F66-407C-A292-7F0FA819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428C"/>
    <w:pPr>
      <w:spacing w:after="18" w:line="268" w:lineRule="auto"/>
      <w:ind w:left="1430" w:firstLine="4"/>
      <w:jc w:val="both"/>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28C"/>
    <w:pPr>
      <w:ind w:left="720"/>
      <w:contextualSpacing/>
    </w:pPr>
  </w:style>
  <w:style w:type="paragraph" w:styleId="Header">
    <w:name w:val="header"/>
    <w:basedOn w:val="Normal"/>
    <w:link w:val="HeaderChar"/>
    <w:uiPriority w:val="99"/>
    <w:unhideWhenUsed/>
    <w:rsid w:val="006B4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28C"/>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6B4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28C"/>
    <w:rPr>
      <w:rFonts w:ascii="Times New Roman" w:eastAsia="Times New Roman" w:hAnsi="Times New Roman" w:cs="Times New Roman"/>
      <w:color w:val="000000"/>
      <w:sz w:val="26"/>
    </w:rPr>
  </w:style>
  <w:style w:type="paragraph" w:styleId="NoSpacing">
    <w:name w:val="No Spacing"/>
    <w:link w:val="NoSpacingChar"/>
    <w:uiPriority w:val="1"/>
    <w:qFormat/>
    <w:rsid w:val="007444B1"/>
    <w:pPr>
      <w:spacing w:after="0" w:line="240" w:lineRule="auto"/>
    </w:pPr>
  </w:style>
  <w:style w:type="paragraph" w:styleId="BalloonText">
    <w:name w:val="Balloon Text"/>
    <w:basedOn w:val="Normal"/>
    <w:link w:val="BalloonTextChar"/>
    <w:uiPriority w:val="99"/>
    <w:semiHidden/>
    <w:unhideWhenUsed/>
    <w:rsid w:val="00161D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D61"/>
    <w:rPr>
      <w:rFonts w:ascii="Segoe UI" w:eastAsia="Times New Roman" w:hAnsi="Segoe UI" w:cs="Segoe UI"/>
      <w:color w:val="000000"/>
      <w:sz w:val="18"/>
      <w:szCs w:val="18"/>
    </w:rPr>
  </w:style>
  <w:style w:type="character" w:customStyle="1" w:styleId="NoSpacingChar">
    <w:name w:val="No Spacing Char"/>
    <w:basedOn w:val="DefaultParagraphFont"/>
    <w:link w:val="NoSpacing"/>
    <w:uiPriority w:val="1"/>
    <w:rsid w:val="003050A0"/>
  </w:style>
  <w:style w:type="paragraph" w:customStyle="1" w:styleId="Default">
    <w:name w:val="Default"/>
    <w:rsid w:val="00CD089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47118">
      <w:bodyDiv w:val="1"/>
      <w:marLeft w:val="0"/>
      <w:marRight w:val="0"/>
      <w:marTop w:val="0"/>
      <w:marBottom w:val="0"/>
      <w:divBdr>
        <w:top w:val="none" w:sz="0" w:space="0" w:color="auto"/>
        <w:left w:val="none" w:sz="0" w:space="0" w:color="auto"/>
        <w:bottom w:val="none" w:sz="0" w:space="0" w:color="auto"/>
        <w:right w:val="none" w:sz="0" w:space="0" w:color="auto"/>
      </w:divBdr>
    </w:div>
    <w:div w:id="175966008">
      <w:bodyDiv w:val="1"/>
      <w:marLeft w:val="0"/>
      <w:marRight w:val="0"/>
      <w:marTop w:val="0"/>
      <w:marBottom w:val="0"/>
      <w:divBdr>
        <w:top w:val="none" w:sz="0" w:space="0" w:color="auto"/>
        <w:left w:val="none" w:sz="0" w:space="0" w:color="auto"/>
        <w:bottom w:val="none" w:sz="0" w:space="0" w:color="auto"/>
        <w:right w:val="none" w:sz="0" w:space="0" w:color="auto"/>
      </w:divBdr>
    </w:div>
    <w:div w:id="1248735874">
      <w:bodyDiv w:val="1"/>
      <w:marLeft w:val="0"/>
      <w:marRight w:val="0"/>
      <w:marTop w:val="0"/>
      <w:marBottom w:val="0"/>
      <w:divBdr>
        <w:top w:val="none" w:sz="0" w:space="0" w:color="auto"/>
        <w:left w:val="none" w:sz="0" w:space="0" w:color="auto"/>
        <w:bottom w:val="none" w:sz="0" w:space="0" w:color="auto"/>
        <w:right w:val="none" w:sz="0" w:space="0" w:color="auto"/>
      </w:divBdr>
    </w:div>
    <w:div w:id="1416632043">
      <w:bodyDiv w:val="1"/>
      <w:marLeft w:val="0"/>
      <w:marRight w:val="0"/>
      <w:marTop w:val="0"/>
      <w:marBottom w:val="0"/>
      <w:divBdr>
        <w:top w:val="none" w:sz="0" w:space="0" w:color="auto"/>
        <w:left w:val="none" w:sz="0" w:space="0" w:color="auto"/>
        <w:bottom w:val="none" w:sz="0" w:space="0" w:color="auto"/>
        <w:right w:val="none" w:sz="0" w:space="0" w:color="auto"/>
      </w:divBdr>
    </w:div>
    <w:div w:id="1490058390">
      <w:bodyDiv w:val="1"/>
      <w:marLeft w:val="0"/>
      <w:marRight w:val="0"/>
      <w:marTop w:val="0"/>
      <w:marBottom w:val="0"/>
      <w:divBdr>
        <w:top w:val="none" w:sz="0" w:space="0" w:color="auto"/>
        <w:left w:val="none" w:sz="0" w:space="0" w:color="auto"/>
        <w:bottom w:val="none" w:sz="0" w:space="0" w:color="auto"/>
        <w:right w:val="none" w:sz="0" w:space="0" w:color="auto"/>
      </w:divBdr>
    </w:div>
    <w:div w:id="17295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AA77C-28AA-45F2-AF4D-8AC8FB9B7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Smith</dc:creator>
  <cp:keywords/>
  <dc:description/>
  <cp:lastModifiedBy>Cricket Kiser</cp:lastModifiedBy>
  <cp:revision>11</cp:revision>
  <cp:lastPrinted>2022-07-29T14:47:00Z</cp:lastPrinted>
  <dcterms:created xsi:type="dcterms:W3CDTF">2021-02-03T19:33:00Z</dcterms:created>
  <dcterms:modified xsi:type="dcterms:W3CDTF">2022-07-29T14:47:00Z</dcterms:modified>
</cp:coreProperties>
</file>